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D5DF2" w14:textId="77777777" w:rsidR="00015A44" w:rsidRDefault="00015A44" w:rsidP="006F588E">
      <w:pPr>
        <w:pStyle w:val="Titolo7"/>
        <w:pBdr>
          <w:bottom w:val="none" w:sz="0" w:space="0" w:color="auto"/>
        </w:pBdr>
        <w:rPr>
          <w:sz w:val="24"/>
        </w:rPr>
      </w:pPr>
    </w:p>
    <w:p w14:paraId="2679FB0F" w14:textId="77777777" w:rsidR="00014029" w:rsidRPr="00014029" w:rsidRDefault="00014029" w:rsidP="00014029"/>
    <w:p w14:paraId="30A148BD" w14:textId="77777777" w:rsidR="006F588E" w:rsidRPr="00EA3BB8" w:rsidRDefault="006F588E" w:rsidP="006F588E">
      <w:pPr>
        <w:pStyle w:val="Titolo7"/>
        <w:pBdr>
          <w:bottom w:val="none" w:sz="0" w:space="0" w:color="auto"/>
        </w:pBdr>
        <w:rPr>
          <w:sz w:val="24"/>
        </w:rPr>
      </w:pPr>
      <w:r w:rsidRPr="00EA3BB8">
        <w:rPr>
          <w:sz w:val="24"/>
        </w:rPr>
        <w:t>AUTORITA’ REGIONALE</w:t>
      </w:r>
    </w:p>
    <w:p w14:paraId="36704FC8" w14:textId="77777777" w:rsidR="006F588E" w:rsidRPr="00EA3BB8" w:rsidRDefault="006F588E" w:rsidP="006F588E">
      <w:pPr>
        <w:jc w:val="center"/>
        <w:rPr>
          <w:rFonts w:ascii="Garamond" w:hAnsi="Garamond"/>
          <w:i/>
          <w:sz w:val="24"/>
        </w:rPr>
      </w:pPr>
      <w:r w:rsidRPr="00EA3BB8">
        <w:rPr>
          <w:rFonts w:ascii="Garamond" w:hAnsi="Garamond"/>
          <w:b/>
          <w:i/>
          <w:sz w:val="24"/>
        </w:rPr>
        <w:t>S</w:t>
      </w:r>
      <w:r w:rsidRPr="00EA3BB8">
        <w:rPr>
          <w:rFonts w:ascii="Garamond" w:hAnsi="Garamond"/>
          <w:i/>
          <w:sz w:val="24"/>
        </w:rPr>
        <w:t xml:space="preserve">tazione </w:t>
      </w:r>
      <w:r w:rsidRPr="00EA3BB8">
        <w:rPr>
          <w:rFonts w:ascii="Garamond" w:hAnsi="Garamond"/>
          <w:b/>
          <w:i/>
          <w:sz w:val="24"/>
        </w:rPr>
        <w:t>U</w:t>
      </w:r>
      <w:r w:rsidRPr="00EA3BB8">
        <w:rPr>
          <w:rFonts w:ascii="Garamond" w:hAnsi="Garamond"/>
          <w:i/>
          <w:sz w:val="24"/>
        </w:rPr>
        <w:t xml:space="preserve">nica </w:t>
      </w:r>
      <w:r w:rsidRPr="00EA3BB8">
        <w:rPr>
          <w:rFonts w:ascii="Garamond" w:hAnsi="Garamond"/>
          <w:b/>
          <w:i/>
          <w:sz w:val="24"/>
        </w:rPr>
        <w:t>A</w:t>
      </w:r>
      <w:r w:rsidRPr="00EA3BB8">
        <w:rPr>
          <w:rFonts w:ascii="Garamond" w:hAnsi="Garamond"/>
          <w:i/>
          <w:sz w:val="24"/>
        </w:rPr>
        <w:t>ppaltante</w:t>
      </w:r>
    </w:p>
    <w:p w14:paraId="0DB16C53" w14:textId="38D2C630" w:rsidR="006F588E" w:rsidRPr="00EA3BB8" w:rsidRDefault="005E661E" w:rsidP="006F588E">
      <w:pPr>
        <w:jc w:val="center"/>
        <w:rPr>
          <w:rFonts w:ascii="Garamond" w:hAnsi="Garamond"/>
          <w:i/>
          <w:sz w:val="24"/>
        </w:rPr>
      </w:pPr>
      <w:r>
        <w:rPr>
          <w:rFonts w:ascii="Garamond" w:hAnsi="Garamond"/>
          <w:noProof/>
          <w:sz w:val="24"/>
          <w:lang w:eastAsia="it-IT"/>
        </w:rPr>
        <mc:AlternateContent>
          <mc:Choice Requires="wps">
            <w:drawing>
              <wp:anchor distT="0" distB="0" distL="0" distR="0" simplePos="0" relativeHeight="251660288" behindDoc="0" locked="0" layoutInCell="1" allowOverlap="1" wp14:anchorId="40AFCBE2" wp14:editId="124D4167">
                <wp:simplePos x="0" y="0"/>
                <wp:positionH relativeFrom="page">
                  <wp:posOffset>6098540</wp:posOffset>
                </wp:positionH>
                <wp:positionV relativeFrom="paragraph">
                  <wp:posOffset>635</wp:posOffset>
                </wp:positionV>
                <wp:extent cx="593090" cy="146050"/>
                <wp:effectExtent l="0" t="0" r="0" b="0"/>
                <wp:wrapSquare wrapText="largest"/>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5BDB91" w14:textId="77777777" w:rsidR="00D4712C" w:rsidRPr="007D3776" w:rsidRDefault="00D4712C" w:rsidP="006F588E">
                            <w:pPr>
                              <w:pStyle w:val="Pidipagina"/>
                              <w:jc w:val="right"/>
                              <w:rPr>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0AFCBE2" id="_x0000_t202" coordsize="21600,21600" o:spt="202" path="m,l,21600r21600,l21600,xe">
                <v:stroke joinstyle="miter"/>
                <v:path gradientshapeok="t" o:connecttype="rect"/>
              </v:shapetype>
              <v:shape id="Text Box 9" o:spid="_x0000_s1026" type="#_x0000_t202" style="position:absolute;left:0;text-align:left;margin-left:480.2pt;margin-top:.05pt;width:46.7pt;height:11.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" stroked="f">
                <v:fill opacity="0"/>
                <v:textbox inset="0,0,0,0">
                  <w:txbxContent>
                    <w:p w14:paraId="5C5BDB91" w14:textId="77777777" w:rsidR="00D4712C" w:rsidRPr="007D3776" w:rsidRDefault="00D4712C" w:rsidP="006F588E">
                      <w:pPr>
                        <w:pStyle w:val="Footer"/>
                        <w:jc w:val="right"/>
                        <w:rPr>
                          <w:i/>
                        </w:rPr>
                      </w:pPr>
                    </w:p>
                  </w:txbxContent>
                </v:textbox>
                <w10:wrap type="square" side="largest" anchorx="page"/>
              </v:shape>
            </w:pict>
          </mc:Fallback>
        </mc:AlternateContent>
      </w:r>
      <w:r w:rsidR="006F588E">
        <w:rPr>
          <w:rFonts w:ascii="Garamond" w:hAnsi="Garamond"/>
          <w:sz w:val="24"/>
        </w:rPr>
        <w:t xml:space="preserve">                       </w:t>
      </w:r>
      <w:r w:rsidR="006F588E" w:rsidRPr="00EA3BB8">
        <w:rPr>
          <w:rFonts w:ascii="Garamond" w:hAnsi="Garamond"/>
          <w:sz w:val="24"/>
        </w:rPr>
        <w:t>Cittadella Regionale – Località Germaneto – 88100 CATANZARO</w:t>
      </w:r>
    </w:p>
    <w:p w14:paraId="6A955643" w14:textId="77777777" w:rsidR="006F588E" w:rsidRPr="00EA3BB8" w:rsidRDefault="006F588E" w:rsidP="006F588E">
      <w:pPr>
        <w:pStyle w:val="Titolo7"/>
        <w:rPr>
          <w:sz w:val="20"/>
        </w:rPr>
      </w:pPr>
    </w:p>
    <w:p w14:paraId="7E1B2553" w14:textId="77777777" w:rsidR="006F588E" w:rsidRPr="001D2D32" w:rsidRDefault="006F588E" w:rsidP="006F588E">
      <w:pPr>
        <w:adjustRightInd w:val="0"/>
        <w:jc w:val="both"/>
        <w:rPr>
          <w:rFonts w:ascii="Garamond" w:hAnsi="Garamond"/>
          <w:b/>
          <w:bCs/>
          <w:i/>
          <w:iCs/>
        </w:rPr>
      </w:pPr>
    </w:p>
    <w:tbl>
      <w:tblPr>
        <w:tblW w:w="9714" w:type="dxa"/>
        <w:jc w:val="center"/>
        <w:tblCellMar>
          <w:left w:w="115" w:type="dxa"/>
          <w:bottom w:w="129" w:type="dxa"/>
          <w:right w:w="115" w:type="dxa"/>
        </w:tblCellMar>
        <w:tblLook w:val="04A0" w:firstRow="1" w:lastRow="0" w:firstColumn="1" w:lastColumn="0" w:noHBand="0" w:noVBand="1"/>
      </w:tblPr>
      <w:tblGrid>
        <w:gridCol w:w="3385"/>
        <w:gridCol w:w="3365"/>
        <w:gridCol w:w="2964"/>
      </w:tblGrid>
      <w:tr w:rsidR="006F588E" w:rsidRPr="00EA3BB8" w14:paraId="4261ED9F" w14:textId="77777777" w:rsidTr="00470E4F">
        <w:trPr>
          <w:trHeight w:val="1471"/>
          <w:jc w:val="center"/>
        </w:trPr>
        <w:tc>
          <w:tcPr>
            <w:tcW w:w="3385" w:type="dxa"/>
            <w:tcBorders>
              <w:top w:val="single" w:sz="4" w:space="0" w:color="000000"/>
              <w:left w:val="single" w:sz="4" w:space="0" w:color="000000"/>
              <w:bottom w:val="single" w:sz="4" w:space="0" w:color="000000"/>
              <w:right w:val="single" w:sz="4" w:space="0" w:color="000000"/>
            </w:tcBorders>
            <w:vAlign w:val="bottom"/>
          </w:tcPr>
          <w:p w14:paraId="7273CAF3" w14:textId="77777777" w:rsidR="006F588E" w:rsidRPr="00EA3BB8" w:rsidRDefault="006F588E" w:rsidP="00015A44">
            <w:pPr>
              <w:ind w:left="65"/>
              <w:jc w:val="center"/>
              <w:rPr>
                <w:rFonts w:ascii="Garamond" w:hAnsi="Garamond" w:cs="Tahoma"/>
              </w:rPr>
            </w:pPr>
            <w:r>
              <w:rPr>
                <w:rFonts w:ascii="Garamond" w:hAnsi="Garamond"/>
                <w:noProof/>
                <w:lang w:eastAsia="it-IT"/>
              </w:rPr>
              <w:drawing>
                <wp:inline distT="0" distB="0" distL="0" distR="0" wp14:anchorId="332D68DB" wp14:editId="701C6589">
                  <wp:extent cx="760730" cy="819150"/>
                  <wp:effectExtent l="19050" t="0" r="1270" b="0"/>
                  <wp:docPr id="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srcRect/>
                          <a:stretch>
                            <a:fillRect/>
                          </a:stretch>
                        </pic:blipFill>
                        <pic:spPr bwMode="auto">
                          <a:xfrm>
                            <a:off x="0" y="0"/>
                            <a:ext cx="760730" cy="819150"/>
                          </a:xfrm>
                          <a:prstGeom prst="rect">
                            <a:avLst/>
                          </a:prstGeom>
                          <a:noFill/>
                          <a:ln w="9525">
                            <a:noFill/>
                            <a:miter lim="800000"/>
                            <a:headEnd/>
                            <a:tailEnd/>
                          </a:ln>
                        </pic:spPr>
                      </pic:pic>
                    </a:graphicData>
                  </a:graphic>
                </wp:inline>
              </w:drawing>
            </w:r>
          </w:p>
        </w:tc>
        <w:tc>
          <w:tcPr>
            <w:tcW w:w="3365" w:type="dxa"/>
            <w:tcBorders>
              <w:top w:val="single" w:sz="4" w:space="0" w:color="000000"/>
              <w:left w:val="single" w:sz="4" w:space="0" w:color="000000"/>
              <w:bottom w:val="single" w:sz="4" w:space="0" w:color="000000"/>
              <w:right w:val="single" w:sz="4" w:space="0" w:color="000000"/>
            </w:tcBorders>
            <w:vAlign w:val="bottom"/>
          </w:tcPr>
          <w:p w14:paraId="5F3DB866" w14:textId="77777777" w:rsidR="006F588E" w:rsidRPr="00EA3BB8" w:rsidRDefault="006F588E" w:rsidP="00015A44">
            <w:pPr>
              <w:ind w:left="62"/>
              <w:jc w:val="center"/>
              <w:rPr>
                <w:rFonts w:ascii="Garamond" w:hAnsi="Garamond" w:cs="Tahoma"/>
              </w:rPr>
            </w:pPr>
            <w:r>
              <w:rPr>
                <w:rFonts w:ascii="Garamond" w:hAnsi="Garamond" w:cs="Tahoma"/>
                <w:noProof/>
                <w:lang w:eastAsia="it-IT"/>
              </w:rPr>
              <w:drawing>
                <wp:inline distT="0" distB="0" distL="0" distR="0" wp14:anchorId="0C7019A8" wp14:editId="4394F043">
                  <wp:extent cx="643890" cy="702310"/>
                  <wp:effectExtent l="19050" t="0" r="3810" b="0"/>
                  <wp:docPr id="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srcRect/>
                          <a:stretch>
                            <a:fillRect/>
                          </a:stretch>
                        </pic:blipFill>
                        <pic:spPr bwMode="auto">
                          <a:xfrm>
                            <a:off x="0" y="0"/>
                            <a:ext cx="643890" cy="702310"/>
                          </a:xfrm>
                          <a:prstGeom prst="rect">
                            <a:avLst/>
                          </a:prstGeom>
                          <a:noFill/>
                          <a:ln w="9525">
                            <a:noFill/>
                            <a:miter lim="800000"/>
                            <a:headEnd/>
                            <a:tailEnd/>
                          </a:ln>
                        </pic:spPr>
                      </pic:pic>
                    </a:graphicData>
                  </a:graphic>
                </wp:inline>
              </w:drawing>
            </w:r>
          </w:p>
        </w:tc>
        <w:tc>
          <w:tcPr>
            <w:tcW w:w="2964" w:type="dxa"/>
            <w:tcBorders>
              <w:top w:val="single" w:sz="4" w:space="0" w:color="000000"/>
              <w:left w:val="single" w:sz="4" w:space="0" w:color="000000"/>
              <w:bottom w:val="single" w:sz="4" w:space="0" w:color="000000"/>
              <w:right w:val="single" w:sz="4" w:space="0" w:color="000000"/>
            </w:tcBorders>
            <w:vAlign w:val="bottom"/>
          </w:tcPr>
          <w:p w14:paraId="5DD7FF17" w14:textId="77777777" w:rsidR="006F588E" w:rsidRPr="00EA3BB8" w:rsidRDefault="006F588E" w:rsidP="00015A44">
            <w:pPr>
              <w:ind w:left="43"/>
              <w:jc w:val="center"/>
              <w:rPr>
                <w:rFonts w:ascii="Garamond" w:hAnsi="Garamond" w:cs="Tahoma"/>
              </w:rPr>
            </w:pPr>
            <w:r>
              <w:rPr>
                <w:rFonts w:ascii="Garamond" w:hAnsi="Garamond" w:cs="Tahoma"/>
                <w:noProof/>
                <w:lang w:eastAsia="it-IT"/>
              </w:rPr>
              <w:drawing>
                <wp:inline distT="0" distB="0" distL="0" distR="0" wp14:anchorId="43D216F4" wp14:editId="6DC75598">
                  <wp:extent cx="665480" cy="716915"/>
                  <wp:effectExtent l="19050" t="0" r="1270" b="0"/>
                  <wp:docPr id="5" name="Picture 36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23"/>
                          <pic:cNvPicPr>
                            <a:picLocks noChangeAspect="1" noChangeArrowheads="1"/>
                          </pic:cNvPicPr>
                        </pic:nvPicPr>
                        <pic:blipFill>
                          <a:blip r:embed="rId13" cstate="print"/>
                          <a:srcRect/>
                          <a:stretch>
                            <a:fillRect/>
                          </a:stretch>
                        </pic:blipFill>
                        <pic:spPr bwMode="auto">
                          <a:xfrm>
                            <a:off x="0" y="0"/>
                            <a:ext cx="665480" cy="716915"/>
                          </a:xfrm>
                          <a:prstGeom prst="rect">
                            <a:avLst/>
                          </a:prstGeom>
                          <a:noFill/>
                          <a:ln w="9525">
                            <a:noFill/>
                            <a:miter lim="800000"/>
                            <a:headEnd/>
                            <a:tailEnd/>
                          </a:ln>
                        </pic:spPr>
                      </pic:pic>
                    </a:graphicData>
                  </a:graphic>
                </wp:inline>
              </w:drawing>
            </w:r>
          </w:p>
        </w:tc>
      </w:tr>
      <w:tr w:rsidR="006F588E" w:rsidRPr="00EA3BB8" w14:paraId="5D9409C5" w14:textId="77777777" w:rsidTr="00015A44">
        <w:trPr>
          <w:trHeight w:val="530"/>
          <w:jc w:val="center"/>
        </w:trPr>
        <w:tc>
          <w:tcPr>
            <w:tcW w:w="3385" w:type="dxa"/>
            <w:tcBorders>
              <w:top w:val="single" w:sz="4" w:space="0" w:color="000000"/>
              <w:left w:val="single" w:sz="4" w:space="0" w:color="000000"/>
              <w:bottom w:val="single" w:sz="4" w:space="0" w:color="000000"/>
              <w:right w:val="single" w:sz="4" w:space="0" w:color="000000"/>
            </w:tcBorders>
            <w:vAlign w:val="center"/>
          </w:tcPr>
          <w:p w14:paraId="41E5C58D" w14:textId="77777777" w:rsidR="006F588E" w:rsidRPr="00EA3BB8" w:rsidRDefault="006F588E" w:rsidP="00015A44">
            <w:pPr>
              <w:ind w:left="3"/>
              <w:jc w:val="center"/>
              <w:rPr>
                <w:rFonts w:ascii="Garamond" w:hAnsi="Garamond" w:cs="Tahoma"/>
              </w:rPr>
            </w:pPr>
            <w:r w:rsidRPr="00EA3BB8">
              <w:rPr>
                <w:rFonts w:ascii="Garamond" w:hAnsi="Garamond" w:cs="Tahoma"/>
                <w:color w:val="151312"/>
              </w:rPr>
              <w:t>S.U.A.</w:t>
            </w:r>
          </w:p>
        </w:tc>
        <w:tc>
          <w:tcPr>
            <w:tcW w:w="3365" w:type="dxa"/>
            <w:tcBorders>
              <w:top w:val="single" w:sz="4" w:space="0" w:color="000000"/>
              <w:left w:val="single" w:sz="4" w:space="0" w:color="000000"/>
              <w:bottom w:val="single" w:sz="4" w:space="0" w:color="000000"/>
              <w:right w:val="single" w:sz="4" w:space="0" w:color="000000"/>
            </w:tcBorders>
            <w:vAlign w:val="center"/>
          </w:tcPr>
          <w:p w14:paraId="26D8956E" w14:textId="77777777" w:rsidR="006F588E" w:rsidRPr="00EA3BB8" w:rsidRDefault="006F588E" w:rsidP="00015A44">
            <w:pPr>
              <w:ind w:left="3"/>
              <w:jc w:val="center"/>
              <w:rPr>
                <w:rFonts w:ascii="Garamond" w:hAnsi="Garamond" w:cs="Tahoma"/>
              </w:rPr>
            </w:pPr>
            <w:r w:rsidRPr="00EA3BB8">
              <w:rPr>
                <w:rFonts w:ascii="Garamond" w:hAnsi="Garamond" w:cs="Tahoma"/>
                <w:color w:val="151312"/>
              </w:rPr>
              <w:t>REGIONE CALABRIA</w:t>
            </w:r>
          </w:p>
        </w:tc>
        <w:tc>
          <w:tcPr>
            <w:tcW w:w="2964" w:type="dxa"/>
            <w:tcBorders>
              <w:top w:val="single" w:sz="4" w:space="0" w:color="000000"/>
              <w:left w:val="single" w:sz="4" w:space="0" w:color="000000"/>
              <w:bottom w:val="single" w:sz="4" w:space="0" w:color="000000"/>
              <w:right w:val="single" w:sz="4" w:space="0" w:color="000000"/>
            </w:tcBorders>
            <w:vAlign w:val="center"/>
          </w:tcPr>
          <w:p w14:paraId="5DE96351" w14:textId="77777777" w:rsidR="006F588E" w:rsidRPr="00EA3BB8" w:rsidRDefault="006F588E" w:rsidP="00015A44">
            <w:pPr>
              <w:ind w:right="2"/>
              <w:jc w:val="center"/>
              <w:rPr>
                <w:rFonts w:ascii="Garamond" w:hAnsi="Garamond" w:cs="Tahoma"/>
              </w:rPr>
            </w:pPr>
            <w:r w:rsidRPr="00EA3BB8">
              <w:rPr>
                <w:rFonts w:ascii="Garamond" w:hAnsi="Garamond" w:cs="Tahoma"/>
                <w:color w:val="151312"/>
              </w:rPr>
              <w:t>REPUBBLICA ITALIANA</w:t>
            </w:r>
          </w:p>
        </w:tc>
      </w:tr>
    </w:tbl>
    <w:p w14:paraId="1347A143" w14:textId="77777777" w:rsidR="006F588E" w:rsidRDefault="006F588E" w:rsidP="006F588E">
      <w:pPr>
        <w:adjustRightInd w:val="0"/>
        <w:jc w:val="both"/>
        <w:rPr>
          <w:rFonts w:ascii="Garamond" w:hAnsi="Garamond"/>
          <w:b/>
          <w:bCs/>
          <w:i/>
          <w:iCs/>
        </w:rPr>
      </w:pPr>
    </w:p>
    <w:p w14:paraId="3E0240E3" w14:textId="77777777" w:rsidR="00015A44" w:rsidRPr="001D2D32" w:rsidRDefault="00015A44" w:rsidP="006F588E">
      <w:pPr>
        <w:adjustRightInd w:val="0"/>
        <w:jc w:val="both"/>
        <w:rPr>
          <w:rFonts w:ascii="Garamond" w:hAnsi="Garamond"/>
          <w:b/>
          <w:bCs/>
          <w:i/>
          <w:iCs/>
        </w:rPr>
      </w:pPr>
    </w:p>
    <w:p w14:paraId="77800B1F" w14:textId="15FE2A12" w:rsidR="0047077D" w:rsidRPr="001D2D32" w:rsidRDefault="006F588E" w:rsidP="006F588E">
      <w:pPr>
        <w:jc w:val="both"/>
        <w:rPr>
          <w:rFonts w:ascii="Garamond" w:hAnsi="Garamond"/>
          <w:bCs/>
          <w:iCs/>
        </w:rPr>
      </w:pPr>
      <w:r w:rsidRPr="006F588E">
        <w:rPr>
          <w:rStyle w:val="fontstyle01"/>
          <w:rFonts w:ascii="Garamond" w:hAnsi="Garamond"/>
          <w:sz w:val="28"/>
          <w:szCs w:val="20"/>
        </w:rPr>
        <w:t>Procedura aperta</w:t>
      </w:r>
      <w:r w:rsidR="001B5567">
        <w:rPr>
          <w:rStyle w:val="fontstyle01"/>
          <w:rFonts w:ascii="Garamond" w:hAnsi="Garamond"/>
          <w:sz w:val="28"/>
          <w:szCs w:val="20"/>
        </w:rPr>
        <w:t>,</w:t>
      </w:r>
      <w:r w:rsidRPr="006F588E">
        <w:rPr>
          <w:rStyle w:val="fontstyle01"/>
          <w:rFonts w:ascii="Garamond" w:hAnsi="Garamond"/>
          <w:sz w:val="28"/>
          <w:szCs w:val="20"/>
        </w:rPr>
        <w:t xml:space="preserve"> </w:t>
      </w:r>
      <w:r w:rsidR="007275F3">
        <w:rPr>
          <w:rStyle w:val="fontstyle01"/>
          <w:rFonts w:ascii="Garamond" w:hAnsi="Garamond"/>
          <w:sz w:val="28"/>
          <w:szCs w:val="20"/>
        </w:rPr>
        <w:t>con modalità telematica</w:t>
      </w:r>
      <w:r w:rsidR="001B5567">
        <w:rPr>
          <w:rStyle w:val="fontstyle01"/>
          <w:rFonts w:ascii="Garamond" w:hAnsi="Garamond"/>
          <w:sz w:val="28"/>
          <w:szCs w:val="20"/>
        </w:rPr>
        <w:t>,</w:t>
      </w:r>
      <w:bookmarkStart w:id="0" w:name="_GoBack"/>
      <w:bookmarkEnd w:id="0"/>
      <w:r w:rsidR="007275F3">
        <w:rPr>
          <w:rStyle w:val="fontstyle01"/>
          <w:rFonts w:ascii="Garamond" w:hAnsi="Garamond"/>
          <w:sz w:val="28"/>
          <w:szCs w:val="20"/>
        </w:rPr>
        <w:t xml:space="preserve"> </w:t>
      </w:r>
      <w:r w:rsidRPr="006F588E">
        <w:rPr>
          <w:rStyle w:val="fontstyle01"/>
          <w:rFonts w:ascii="Garamond" w:hAnsi="Garamond"/>
          <w:sz w:val="28"/>
          <w:szCs w:val="20"/>
        </w:rPr>
        <w:t>per la fornitura quadriennale di service e materiale di consumo per trattamenti emodialitici e dialisi peritoneale per le Aziende Sanitarie ed Ospedaliere della Regione Calabria.</w:t>
      </w:r>
    </w:p>
    <w:p w14:paraId="0637891E" w14:textId="77777777" w:rsidR="006F588E" w:rsidRDefault="006F588E" w:rsidP="006F588E">
      <w:pPr>
        <w:jc w:val="both"/>
        <w:rPr>
          <w:rFonts w:ascii="Garamond" w:hAnsi="Garamond"/>
          <w:b/>
          <w:bCs/>
          <w:i/>
          <w:iCs/>
        </w:rPr>
      </w:pPr>
    </w:p>
    <w:p w14:paraId="1B940A42" w14:textId="77777777" w:rsidR="00015A44" w:rsidRDefault="00015A44" w:rsidP="006F588E">
      <w:pPr>
        <w:jc w:val="both"/>
        <w:rPr>
          <w:rFonts w:ascii="Garamond" w:hAnsi="Garamond"/>
          <w:b/>
          <w:bCs/>
          <w:i/>
          <w:iCs/>
        </w:rPr>
      </w:pPr>
    </w:p>
    <w:p w14:paraId="195A4EF6" w14:textId="77777777" w:rsidR="00015A44" w:rsidRDefault="00015A44" w:rsidP="006F588E">
      <w:pPr>
        <w:jc w:val="both"/>
        <w:rPr>
          <w:rFonts w:ascii="Garamond" w:hAnsi="Garamond"/>
          <w:b/>
          <w:bCs/>
          <w:i/>
          <w:iCs/>
        </w:rPr>
      </w:pPr>
    </w:p>
    <w:p w14:paraId="3893E3B2" w14:textId="77777777" w:rsidR="00015A44" w:rsidRDefault="00015A44" w:rsidP="006F588E">
      <w:pPr>
        <w:jc w:val="both"/>
        <w:rPr>
          <w:rFonts w:ascii="Garamond" w:hAnsi="Garamond"/>
          <w:b/>
          <w:bCs/>
          <w:i/>
          <w:iCs/>
        </w:rPr>
      </w:pPr>
    </w:p>
    <w:p w14:paraId="1C930393" w14:textId="77777777" w:rsidR="00015A44" w:rsidRPr="001D2D32" w:rsidRDefault="00015A44" w:rsidP="006F588E">
      <w:pPr>
        <w:jc w:val="both"/>
        <w:rPr>
          <w:rFonts w:ascii="Garamond" w:hAnsi="Garamond"/>
          <w:b/>
          <w:bCs/>
          <w:i/>
          <w:iCs/>
        </w:rPr>
      </w:pPr>
    </w:p>
    <w:tbl>
      <w:tblPr>
        <w:tblStyle w:val="Grigliatabella"/>
        <w:tblW w:w="0" w:type="auto"/>
        <w:tblLook w:val="04A0" w:firstRow="1" w:lastRow="0" w:firstColumn="1" w:lastColumn="0" w:noHBand="0" w:noVBand="1"/>
      </w:tblPr>
      <w:tblGrid>
        <w:gridCol w:w="9628"/>
      </w:tblGrid>
      <w:tr w:rsidR="0047077D" w:rsidRPr="0047077D" w14:paraId="56EC554D" w14:textId="77777777" w:rsidTr="0047077D">
        <w:tc>
          <w:tcPr>
            <w:tcW w:w="9778" w:type="dxa"/>
          </w:tcPr>
          <w:p w14:paraId="4EFCE50F" w14:textId="77777777" w:rsidR="0047077D" w:rsidRPr="0047077D" w:rsidRDefault="00015A44" w:rsidP="00470E4F">
            <w:pPr>
              <w:spacing w:line="276" w:lineRule="auto"/>
              <w:jc w:val="center"/>
              <w:rPr>
                <w:rFonts w:ascii="Garamond" w:hAnsi="Garamond"/>
                <w:b/>
                <w:sz w:val="20"/>
                <w:szCs w:val="20"/>
              </w:rPr>
            </w:pPr>
            <w:r>
              <w:rPr>
                <w:rFonts w:ascii="Garamond" w:hAnsi="Garamond"/>
                <w:b/>
                <w:sz w:val="20"/>
                <w:szCs w:val="20"/>
              </w:rPr>
              <w:t xml:space="preserve">MODELLI </w:t>
            </w:r>
            <w:r w:rsidR="0047077D" w:rsidRPr="0047077D">
              <w:rPr>
                <w:rFonts w:ascii="Garamond" w:hAnsi="Garamond"/>
                <w:b/>
                <w:sz w:val="20"/>
                <w:szCs w:val="20"/>
              </w:rPr>
              <w:t xml:space="preserve">OFFERTA TECNICA </w:t>
            </w:r>
          </w:p>
        </w:tc>
      </w:tr>
    </w:tbl>
    <w:p w14:paraId="4391578B" w14:textId="77777777" w:rsidR="0047077D" w:rsidRDefault="0047077D" w:rsidP="00FD5449">
      <w:pPr>
        <w:spacing w:line="276" w:lineRule="auto"/>
        <w:jc w:val="both"/>
        <w:rPr>
          <w:rFonts w:ascii="Garamond" w:hAnsi="Garamond"/>
          <w:sz w:val="20"/>
          <w:szCs w:val="20"/>
        </w:rPr>
      </w:pPr>
    </w:p>
    <w:p w14:paraId="39D850E7" w14:textId="77777777" w:rsidR="00015A44" w:rsidRDefault="00015A44">
      <w:pPr>
        <w:rPr>
          <w:rFonts w:ascii="Garamond" w:hAnsi="Garamond"/>
          <w:b/>
          <w:sz w:val="20"/>
          <w:szCs w:val="20"/>
        </w:rPr>
      </w:pPr>
      <w:r>
        <w:rPr>
          <w:rFonts w:ascii="Garamond" w:hAnsi="Garamond"/>
          <w:b/>
          <w:sz w:val="20"/>
          <w:szCs w:val="20"/>
        </w:rPr>
        <w:br w:type="page"/>
      </w:r>
    </w:p>
    <w:p w14:paraId="3AA48CDA" w14:textId="77777777" w:rsidR="00015A44" w:rsidRDefault="00015A44" w:rsidP="00FD5449">
      <w:pPr>
        <w:spacing w:line="276" w:lineRule="auto"/>
        <w:jc w:val="both"/>
        <w:rPr>
          <w:rFonts w:ascii="Garamond" w:hAnsi="Garamond"/>
          <w:b/>
          <w:sz w:val="20"/>
          <w:szCs w:val="20"/>
        </w:rPr>
      </w:pPr>
    </w:p>
    <w:p w14:paraId="55BC665A" w14:textId="77777777" w:rsidR="00015A44" w:rsidRPr="00015A44" w:rsidRDefault="00015A44" w:rsidP="00FD5449">
      <w:pPr>
        <w:spacing w:line="276" w:lineRule="auto"/>
        <w:jc w:val="both"/>
        <w:rPr>
          <w:rFonts w:ascii="Garamond" w:hAnsi="Garamond"/>
          <w:b/>
          <w:sz w:val="20"/>
          <w:szCs w:val="20"/>
        </w:rPr>
      </w:pPr>
      <w:r w:rsidRPr="00015A44">
        <w:rPr>
          <w:rFonts w:ascii="Garamond" w:hAnsi="Garamond"/>
          <w:b/>
          <w:sz w:val="20"/>
          <w:szCs w:val="20"/>
        </w:rPr>
        <w:t>Lotti da valutarsi con il criterio del prezzo più basso</w:t>
      </w:r>
    </w:p>
    <w:p w14:paraId="37AF7EC3" w14:textId="77777777" w:rsidR="00015A44" w:rsidRDefault="00015A44" w:rsidP="00FD5449">
      <w:pPr>
        <w:spacing w:line="276" w:lineRule="auto"/>
        <w:jc w:val="both"/>
        <w:rPr>
          <w:rFonts w:ascii="Garamond" w:hAnsi="Garamond"/>
          <w:sz w:val="20"/>
          <w:szCs w:val="20"/>
        </w:rPr>
      </w:pPr>
      <w:r>
        <w:rPr>
          <w:rFonts w:ascii="Garamond" w:hAnsi="Garamond"/>
          <w:sz w:val="20"/>
          <w:szCs w:val="20"/>
        </w:rPr>
        <w:t>Per i lotti da valutarsi con il criterio del Prezzo Più Basso, l’operatore dovrà allegare le schede tecniche dei prodotti richiesti in capitolato, le quali dovranno in particolare testimoniare la corrispondenza tecnica dei prodotti offerti rispetto ai requisiti minimi richiesti in capitolato.</w:t>
      </w:r>
    </w:p>
    <w:p w14:paraId="629EC02D" w14:textId="77777777" w:rsidR="00015A44" w:rsidRDefault="00015A44" w:rsidP="00FD5449">
      <w:pPr>
        <w:spacing w:line="276" w:lineRule="auto"/>
        <w:jc w:val="both"/>
        <w:rPr>
          <w:rFonts w:ascii="Garamond" w:hAnsi="Garamond"/>
          <w:sz w:val="20"/>
          <w:szCs w:val="20"/>
        </w:rPr>
      </w:pPr>
    </w:p>
    <w:p w14:paraId="7F3F672B" w14:textId="77777777" w:rsidR="00015A44" w:rsidRPr="00015A44" w:rsidRDefault="00015A44" w:rsidP="00015A44">
      <w:pPr>
        <w:spacing w:line="276" w:lineRule="auto"/>
        <w:jc w:val="both"/>
        <w:rPr>
          <w:rFonts w:ascii="Garamond" w:hAnsi="Garamond"/>
          <w:b/>
          <w:sz w:val="20"/>
          <w:szCs w:val="20"/>
        </w:rPr>
      </w:pPr>
      <w:r w:rsidRPr="00015A44">
        <w:rPr>
          <w:rFonts w:ascii="Garamond" w:hAnsi="Garamond"/>
          <w:b/>
          <w:sz w:val="20"/>
          <w:szCs w:val="20"/>
        </w:rPr>
        <w:t xml:space="preserve">Lotti da valutarsi con il criterio </w:t>
      </w:r>
      <w:r>
        <w:rPr>
          <w:rFonts w:ascii="Garamond" w:hAnsi="Garamond"/>
          <w:b/>
          <w:sz w:val="20"/>
          <w:szCs w:val="20"/>
        </w:rPr>
        <w:t>dell’offerta economicamente più vantaggiosa</w:t>
      </w:r>
    </w:p>
    <w:p w14:paraId="3E65E13F" w14:textId="77777777" w:rsidR="00AD5378" w:rsidRDefault="00015A44" w:rsidP="00015A44">
      <w:pPr>
        <w:spacing w:line="276" w:lineRule="auto"/>
        <w:jc w:val="both"/>
        <w:rPr>
          <w:rFonts w:ascii="Garamond" w:hAnsi="Garamond"/>
          <w:sz w:val="20"/>
          <w:szCs w:val="20"/>
        </w:rPr>
      </w:pPr>
      <w:r>
        <w:rPr>
          <w:rFonts w:ascii="Garamond" w:hAnsi="Garamond"/>
          <w:sz w:val="20"/>
          <w:szCs w:val="20"/>
        </w:rPr>
        <w:t xml:space="preserve">Per i lotti da valutarsi con il criterio dell’Offerta economicamente più vantaggiosa, l’operatore dovrà descrivere la propria offerta </w:t>
      </w:r>
      <w:r w:rsidR="00AD5378">
        <w:rPr>
          <w:rFonts w:ascii="Garamond" w:hAnsi="Garamond"/>
          <w:sz w:val="20"/>
          <w:szCs w:val="20"/>
        </w:rPr>
        <w:t>compilando il modello</w:t>
      </w:r>
      <w:r>
        <w:rPr>
          <w:rFonts w:ascii="Garamond" w:hAnsi="Garamond"/>
          <w:sz w:val="20"/>
          <w:szCs w:val="20"/>
        </w:rPr>
        <w:t xml:space="preserve"> </w:t>
      </w:r>
      <w:r w:rsidR="00AD5378">
        <w:rPr>
          <w:rFonts w:ascii="Garamond" w:hAnsi="Garamond"/>
          <w:sz w:val="20"/>
          <w:szCs w:val="20"/>
        </w:rPr>
        <w:t>“</w:t>
      </w:r>
      <w:r>
        <w:rPr>
          <w:rFonts w:ascii="Garamond" w:hAnsi="Garamond"/>
          <w:sz w:val="20"/>
          <w:szCs w:val="20"/>
        </w:rPr>
        <w:t>Offerta tecnica</w:t>
      </w:r>
      <w:r w:rsidR="00AD5378">
        <w:rPr>
          <w:rFonts w:ascii="Garamond" w:hAnsi="Garamond"/>
          <w:sz w:val="20"/>
          <w:szCs w:val="20"/>
        </w:rPr>
        <w:t>” e allegando le schede tecniche dei sistemi/prodotti.</w:t>
      </w:r>
    </w:p>
    <w:p w14:paraId="657EF4D8" w14:textId="77777777" w:rsidR="00AD5378" w:rsidRDefault="00AD5378" w:rsidP="00015A44">
      <w:pPr>
        <w:spacing w:line="276" w:lineRule="auto"/>
        <w:jc w:val="both"/>
        <w:rPr>
          <w:rFonts w:ascii="Garamond" w:hAnsi="Garamond"/>
          <w:sz w:val="20"/>
          <w:szCs w:val="20"/>
        </w:rPr>
      </w:pPr>
      <w:r>
        <w:rPr>
          <w:rFonts w:ascii="Garamond" w:hAnsi="Garamond"/>
          <w:sz w:val="20"/>
          <w:szCs w:val="20"/>
        </w:rPr>
        <w:t>Il modello Offerta tecnica seguirà le voci previste nei criteri di valutazione (cfr. allegato 2 al disciplinare)</w:t>
      </w:r>
    </w:p>
    <w:p w14:paraId="5283DCD5" w14:textId="77777777" w:rsidR="00AD5378" w:rsidRDefault="00AD5378" w:rsidP="00015A44">
      <w:pPr>
        <w:spacing w:line="276" w:lineRule="auto"/>
        <w:jc w:val="both"/>
        <w:rPr>
          <w:rFonts w:ascii="Garamond" w:hAnsi="Garamond"/>
          <w:sz w:val="20"/>
          <w:szCs w:val="20"/>
        </w:rPr>
      </w:pPr>
      <w:r>
        <w:rPr>
          <w:rFonts w:ascii="Garamond" w:hAnsi="Garamond"/>
          <w:sz w:val="20"/>
          <w:szCs w:val="20"/>
        </w:rPr>
        <w:t xml:space="preserve">Nel modello Offerta tecnica occorrerà, in particolare, per i criteri di tipo “Tabellare” o “Quantitativo”, indicare in quale sezione/pagine delle offerte tecniche allegate è possibile riscontrare il valore </w:t>
      </w:r>
      <w:r w:rsidR="00186699">
        <w:rPr>
          <w:rFonts w:ascii="Garamond" w:hAnsi="Garamond"/>
          <w:sz w:val="20"/>
          <w:szCs w:val="20"/>
        </w:rPr>
        <w:t>rappresentato</w:t>
      </w:r>
      <w:r>
        <w:rPr>
          <w:rFonts w:ascii="Garamond" w:hAnsi="Garamond"/>
          <w:sz w:val="20"/>
          <w:szCs w:val="20"/>
        </w:rPr>
        <w:t xml:space="preserve"> nell’Offerta tecnica.</w:t>
      </w:r>
    </w:p>
    <w:p w14:paraId="27BBB378" w14:textId="77777777" w:rsidR="00AD5378" w:rsidRDefault="00AD5378" w:rsidP="00AD5378">
      <w:pPr>
        <w:spacing w:line="276" w:lineRule="auto"/>
        <w:jc w:val="both"/>
        <w:rPr>
          <w:rFonts w:ascii="Garamond" w:hAnsi="Garamond"/>
          <w:sz w:val="20"/>
          <w:szCs w:val="20"/>
        </w:rPr>
      </w:pPr>
      <w:r>
        <w:rPr>
          <w:rFonts w:ascii="Garamond" w:hAnsi="Garamond"/>
          <w:sz w:val="20"/>
          <w:szCs w:val="20"/>
        </w:rPr>
        <w:t>Le schede tecniche allegate dovranno inoltre testimoniare la corrispondenza tecnica dei prodotti offerti rispetto ai requisiti minimi richiesti in capitolato.</w:t>
      </w:r>
    </w:p>
    <w:p w14:paraId="66E0BF22" w14:textId="77777777" w:rsidR="00015A44" w:rsidRDefault="00015A44" w:rsidP="00015A44">
      <w:pPr>
        <w:spacing w:line="276" w:lineRule="auto"/>
        <w:jc w:val="both"/>
        <w:rPr>
          <w:rFonts w:ascii="Garamond" w:hAnsi="Garamond"/>
          <w:sz w:val="20"/>
          <w:szCs w:val="20"/>
        </w:rPr>
      </w:pPr>
    </w:p>
    <w:p w14:paraId="57117290" w14:textId="77777777" w:rsidR="00015A44" w:rsidRDefault="00015A44" w:rsidP="00015A44">
      <w:pPr>
        <w:spacing w:line="276" w:lineRule="auto"/>
        <w:jc w:val="both"/>
        <w:rPr>
          <w:rFonts w:ascii="Garamond" w:hAnsi="Garamond"/>
          <w:sz w:val="20"/>
          <w:szCs w:val="20"/>
        </w:rPr>
      </w:pPr>
      <w:r>
        <w:rPr>
          <w:rFonts w:ascii="Garamond" w:hAnsi="Garamond"/>
          <w:sz w:val="20"/>
          <w:szCs w:val="20"/>
        </w:rPr>
        <w:t>Seguono i modelli di offerta tecnica per i lotti da aggiudicarsi con il criterio dell’Offerta economicamente più vantaggiosa.</w:t>
      </w:r>
    </w:p>
    <w:p w14:paraId="5364D7C7" w14:textId="77777777" w:rsidR="00015A44" w:rsidRDefault="00015A44" w:rsidP="00015A44">
      <w:pPr>
        <w:spacing w:line="276" w:lineRule="auto"/>
        <w:jc w:val="both"/>
        <w:rPr>
          <w:rFonts w:ascii="Garamond" w:hAnsi="Garamond"/>
          <w:sz w:val="20"/>
          <w:szCs w:val="20"/>
        </w:rPr>
      </w:pPr>
    </w:p>
    <w:p w14:paraId="5EB6C27C" w14:textId="77777777" w:rsidR="00015A44" w:rsidRDefault="00015A44" w:rsidP="00015A44">
      <w:pPr>
        <w:spacing w:line="276" w:lineRule="auto"/>
        <w:jc w:val="both"/>
        <w:rPr>
          <w:rFonts w:ascii="Garamond" w:hAnsi="Garamond"/>
          <w:sz w:val="20"/>
          <w:szCs w:val="20"/>
        </w:rPr>
      </w:pPr>
    </w:p>
    <w:p w14:paraId="244FFD0B" w14:textId="77777777" w:rsidR="00015A44" w:rsidRDefault="00015A44" w:rsidP="00852705">
      <w:pPr>
        <w:spacing w:line="276" w:lineRule="auto"/>
        <w:rPr>
          <w:rFonts w:ascii="Garamond" w:hAnsi="Garamond"/>
          <w:sz w:val="20"/>
          <w:szCs w:val="20"/>
        </w:rPr>
      </w:pPr>
    </w:p>
    <w:p w14:paraId="2BAB5B59" w14:textId="77777777" w:rsidR="00015A44" w:rsidRDefault="00015A44">
      <w:pPr>
        <w:rPr>
          <w:rFonts w:ascii="Garamond" w:hAnsi="Garamond"/>
          <w:b/>
          <w:sz w:val="20"/>
          <w:szCs w:val="20"/>
        </w:rPr>
      </w:pPr>
      <w:r>
        <w:rPr>
          <w:rFonts w:ascii="Garamond" w:hAnsi="Garamond"/>
          <w:b/>
          <w:sz w:val="20"/>
          <w:szCs w:val="20"/>
        </w:rPr>
        <w:br w:type="page"/>
      </w:r>
    </w:p>
    <w:p w14:paraId="66BC3739" w14:textId="77777777" w:rsidR="00D4712C" w:rsidRDefault="00D4712C" w:rsidP="00852705">
      <w:pPr>
        <w:spacing w:line="276" w:lineRule="auto"/>
        <w:rPr>
          <w:rFonts w:ascii="Garamond" w:hAnsi="Garamond"/>
          <w:b/>
          <w:sz w:val="20"/>
          <w:szCs w:val="20"/>
        </w:rPr>
      </w:pPr>
      <w:r w:rsidRPr="00470E4F">
        <w:rPr>
          <w:rFonts w:ascii="Garamond" w:hAnsi="Garamond"/>
          <w:b/>
          <w:sz w:val="20"/>
          <w:szCs w:val="20"/>
        </w:rPr>
        <w:lastRenderedPageBreak/>
        <w:t>LOTTO N. 1</w:t>
      </w:r>
    </w:p>
    <w:p w14:paraId="67DC42B1" w14:textId="259BD80D" w:rsidR="00AD5378" w:rsidRDefault="00AD5378" w:rsidP="00852705">
      <w:pPr>
        <w:spacing w:line="276" w:lineRule="auto"/>
        <w:rPr>
          <w:rFonts w:ascii="Garamond" w:hAnsi="Garamond"/>
          <w:b/>
          <w:sz w:val="20"/>
          <w:szCs w:val="20"/>
        </w:rPr>
      </w:pPr>
      <w:r>
        <w:rPr>
          <w:rFonts w:ascii="Garamond" w:hAnsi="Garamond"/>
          <w:b/>
          <w:sz w:val="20"/>
          <w:szCs w:val="20"/>
        </w:rPr>
        <w:t>Denominazione Operatore/</w:t>
      </w:r>
      <w:proofErr w:type="gramStart"/>
      <w:r>
        <w:rPr>
          <w:rFonts w:ascii="Garamond" w:hAnsi="Garamond"/>
          <w:b/>
          <w:sz w:val="20"/>
          <w:szCs w:val="20"/>
        </w:rPr>
        <w:t>RTI:…</w:t>
      </w:r>
      <w:proofErr w:type="gramEnd"/>
      <w:r>
        <w:rPr>
          <w:rFonts w:ascii="Garamond" w:hAnsi="Garamond"/>
          <w:b/>
          <w:sz w:val="20"/>
          <w:szCs w:val="20"/>
        </w:rPr>
        <w:t>…………………….</w:t>
      </w:r>
    </w:p>
    <w:tbl>
      <w:tblPr>
        <w:tblW w:w="4930" w:type="pct"/>
        <w:jc w:val="center"/>
        <w:tblCellMar>
          <w:left w:w="70" w:type="dxa"/>
          <w:right w:w="70" w:type="dxa"/>
        </w:tblCellMar>
        <w:tblLook w:val="04A0" w:firstRow="1" w:lastRow="0" w:firstColumn="1" w:lastColumn="0" w:noHBand="0" w:noVBand="1"/>
      </w:tblPr>
      <w:tblGrid>
        <w:gridCol w:w="5609"/>
        <w:gridCol w:w="1754"/>
        <w:gridCol w:w="2130"/>
      </w:tblGrid>
      <w:tr w:rsidR="00CE47A6" w:rsidRPr="005D4ED7" w14:paraId="29550958" w14:textId="77777777" w:rsidTr="00D4712C">
        <w:trPr>
          <w:trHeight w:val="420"/>
          <w:jc w:val="center"/>
        </w:trPr>
        <w:tc>
          <w:tcPr>
            <w:tcW w:w="2954"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39271348" w14:textId="77777777" w:rsidR="00CE47A6" w:rsidRPr="005D4ED7" w:rsidRDefault="00CE47A6" w:rsidP="00852705">
            <w:pPr>
              <w:spacing w:after="0" w:line="240" w:lineRule="auto"/>
              <w:jc w:val="center"/>
              <w:rPr>
                <w:rFonts w:ascii="Garamond" w:eastAsia="Times New Roman" w:hAnsi="Garamond" w:cs="Calibri"/>
                <w:b/>
                <w:bCs/>
                <w:color w:val="FFFFFF"/>
                <w:sz w:val="20"/>
                <w:szCs w:val="20"/>
                <w:lang w:eastAsia="it-IT"/>
              </w:rPr>
            </w:pPr>
            <w:r w:rsidRPr="005D4ED7">
              <w:rPr>
                <w:rFonts w:ascii="Garamond" w:eastAsia="Times New Roman" w:hAnsi="Garamond" w:cs="Calibri"/>
                <w:b/>
                <w:bCs/>
                <w:color w:val="FFFFFF"/>
                <w:sz w:val="20"/>
                <w:szCs w:val="20"/>
                <w:lang w:eastAsia="it-IT"/>
              </w:rPr>
              <w:t xml:space="preserve">Caratteristiche preferenziali </w:t>
            </w:r>
          </w:p>
        </w:tc>
        <w:tc>
          <w:tcPr>
            <w:tcW w:w="924" w:type="pct"/>
            <w:tcBorders>
              <w:top w:val="single" w:sz="4" w:space="0" w:color="auto"/>
              <w:left w:val="nil"/>
              <w:bottom w:val="single" w:sz="4" w:space="0" w:color="auto"/>
              <w:right w:val="single" w:sz="4" w:space="0" w:color="auto"/>
            </w:tcBorders>
            <w:shd w:val="clear" w:color="000000" w:fill="1F497D"/>
            <w:vAlign w:val="center"/>
            <w:hideMark/>
          </w:tcPr>
          <w:p w14:paraId="2B1B90FE" w14:textId="77777777" w:rsidR="00CE47A6" w:rsidRPr="005D4ED7" w:rsidRDefault="00CE47A6" w:rsidP="00852705">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Valore inserito</w:t>
            </w:r>
          </w:p>
        </w:tc>
        <w:tc>
          <w:tcPr>
            <w:tcW w:w="1122" w:type="pct"/>
            <w:tcBorders>
              <w:top w:val="single" w:sz="4" w:space="0" w:color="auto"/>
              <w:left w:val="nil"/>
              <w:bottom w:val="single" w:sz="4" w:space="0" w:color="auto"/>
              <w:right w:val="single" w:sz="4" w:space="0" w:color="auto"/>
            </w:tcBorders>
            <w:shd w:val="clear" w:color="000000" w:fill="1F497D"/>
          </w:tcPr>
          <w:p w14:paraId="5B961FF6" w14:textId="4041BAEB" w:rsidR="00CE47A6" w:rsidRPr="005D4ED7" w:rsidRDefault="00D4712C" w:rsidP="00852705">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E47A6" w:rsidRPr="005D4ED7" w14:paraId="185326A0" w14:textId="77777777" w:rsidTr="00D4712C">
        <w:trPr>
          <w:trHeight w:val="618"/>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3E543ACD"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Tempo di disinfezione: dall’invio del comando per la disinfezione alla sua conclusione.</w:t>
            </w:r>
          </w:p>
        </w:tc>
        <w:tc>
          <w:tcPr>
            <w:tcW w:w="924" w:type="pct"/>
            <w:tcBorders>
              <w:top w:val="nil"/>
              <w:left w:val="nil"/>
              <w:bottom w:val="single" w:sz="4" w:space="0" w:color="auto"/>
              <w:right w:val="single" w:sz="4" w:space="0" w:color="auto"/>
            </w:tcBorders>
            <w:shd w:val="clear" w:color="000000" w:fill="FFFFFF"/>
            <w:vAlign w:val="center"/>
            <w:hideMark/>
          </w:tcPr>
          <w:p w14:paraId="4060AF67" w14:textId="77777777" w:rsidR="00CE47A6"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45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w:t>
            </w:r>
          </w:p>
          <w:p w14:paraId="5835CF98" w14:textId="77777777" w:rsidR="00CE47A6"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45 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30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w:t>
            </w:r>
          </w:p>
          <w:p w14:paraId="2369D782" w14:textId="77777777" w:rsidR="00CE47A6" w:rsidRPr="005D4ED7"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&lt; 30 min.</w:t>
            </w:r>
          </w:p>
        </w:tc>
        <w:tc>
          <w:tcPr>
            <w:tcW w:w="1122" w:type="pct"/>
            <w:tcBorders>
              <w:top w:val="nil"/>
              <w:left w:val="nil"/>
              <w:bottom w:val="single" w:sz="4" w:space="0" w:color="auto"/>
              <w:right w:val="single" w:sz="4" w:space="0" w:color="auto"/>
            </w:tcBorders>
            <w:shd w:val="clear" w:color="000000" w:fill="FFFFFF"/>
          </w:tcPr>
          <w:p w14:paraId="2E7D4F2C" w14:textId="5CB84A39" w:rsidR="00CE47A6" w:rsidRPr="00863E27" w:rsidRDefault="00CE47A6" w:rsidP="00863E27">
            <w:pPr>
              <w:spacing w:after="0" w:line="240" w:lineRule="auto"/>
              <w:rPr>
                <w:rFonts w:ascii="Garamond" w:eastAsia="Times New Roman" w:hAnsi="Garamond" w:cs="Calibri"/>
                <w:i/>
                <w:color w:val="000000"/>
                <w:sz w:val="20"/>
                <w:szCs w:val="20"/>
                <w:lang w:eastAsia="it-IT"/>
              </w:rPr>
            </w:pPr>
          </w:p>
        </w:tc>
      </w:tr>
      <w:tr w:rsidR="00CE47A6" w:rsidRPr="005D4ED7" w14:paraId="696E148E"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48FD8138"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Tempo di preparazione in HD: dall’accensione alla possibilità di collegamento del paziente per l’avvio del trattamento. Il calcolo del tempo deve considerare: il tempo di preparazione, dei test, del montaggio del circuito e del suo </w:t>
            </w:r>
            <w:proofErr w:type="spellStart"/>
            <w:r w:rsidRPr="005D4ED7">
              <w:rPr>
                <w:rFonts w:ascii="Garamond" w:eastAsia="Times New Roman" w:hAnsi="Garamond" w:cs="Calibri"/>
                <w:color w:val="000000"/>
                <w:sz w:val="20"/>
                <w:szCs w:val="20"/>
                <w:lang w:eastAsia="it-IT"/>
              </w:rPr>
              <w:t>priming</w:t>
            </w:r>
            <w:proofErr w:type="spellEnd"/>
            <w:r w:rsidRPr="005D4ED7">
              <w:rPr>
                <w:rFonts w:ascii="Garamond" w:eastAsia="Times New Roman" w:hAnsi="Garamond" w:cs="Calibri"/>
                <w:color w:val="000000"/>
                <w:sz w:val="20"/>
                <w:szCs w:val="20"/>
                <w:lang w:eastAsia="it-IT"/>
              </w:rPr>
              <w:t>.</w:t>
            </w:r>
          </w:p>
        </w:tc>
        <w:tc>
          <w:tcPr>
            <w:tcW w:w="924" w:type="pct"/>
            <w:tcBorders>
              <w:top w:val="nil"/>
              <w:left w:val="nil"/>
              <w:bottom w:val="single" w:sz="4" w:space="0" w:color="auto"/>
              <w:right w:val="single" w:sz="4" w:space="0" w:color="auto"/>
            </w:tcBorders>
            <w:shd w:val="clear" w:color="000000" w:fill="FFFFFF"/>
            <w:vAlign w:val="center"/>
            <w:hideMark/>
          </w:tcPr>
          <w:p w14:paraId="40532AEB" w14:textId="77777777" w:rsidR="00CE47A6" w:rsidRDefault="00CE47A6" w:rsidP="007D651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25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w:t>
            </w:r>
          </w:p>
          <w:p w14:paraId="51A25096" w14:textId="77777777" w:rsidR="00CE47A6" w:rsidRDefault="00CE47A6" w:rsidP="007D651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25 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15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w:t>
            </w:r>
          </w:p>
          <w:p w14:paraId="5AFA74D0" w14:textId="77777777" w:rsidR="00CE47A6" w:rsidRPr="005D4ED7" w:rsidRDefault="00CE47A6" w:rsidP="007D651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15</w:t>
            </w:r>
            <w:r>
              <w:rPr>
                <w:rFonts w:ascii="Garamond" w:eastAsia="Times New Roman" w:hAnsi="Garamond" w:cs="Calibri"/>
                <w:color w:val="000000"/>
                <w:sz w:val="20"/>
                <w:szCs w:val="20"/>
                <w:lang w:eastAsia="it-IT"/>
              </w:rPr>
              <w:t xml:space="preserve"> min.</w:t>
            </w:r>
          </w:p>
        </w:tc>
        <w:tc>
          <w:tcPr>
            <w:tcW w:w="1122" w:type="pct"/>
            <w:tcBorders>
              <w:top w:val="nil"/>
              <w:left w:val="nil"/>
              <w:bottom w:val="single" w:sz="4" w:space="0" w:color="auto"/>
              <w:right w:val="single" w:sz="4" w:space="0" w:color="auto"/>
            </w:tcBorders>
            <w:shd w:val="clear" w:color="000000" w:fill="FFFFFF"/>
          </w:tcPr>
          <w:p w14:paraId="55604619" w14:textId="25044C78" w:rsidR="00CE47A6" w:rsidRDefault="00CE47A6" w:rsidP="007D651A">
            <w:pPr>
              <w:spacing w:after="0" w:line="240" w:lineRule="auto"/>
              <w:rPr>
                <w:rFonts w:ascii="Garamond" w:eastAsia="Times New Roman" w:hAnsi="Garamond" w:cs="Calibri"/>
                <w:color w:val="000000"/>
                <w:sz w:val="20"/>
                <w:szCs w:val="20"/>
                <w:lang w:eastAsia="it-IT"/>
              </w:rPr>
            </w:pPr>
          </w:p>
        </w:tc>
      </w:tr>
      <w:tr w:rsidR="00CE47A6" w:rsidRPr="005D4ED7" w14:paraId="21CA0687"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3F1785DF"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effettuare nella Biofiltrazione senza Acetato il profilo automatico </w:t>
            </w:r>
            <w:proofErr w:type="spellStart"/>
            <w:r w:rsidRPr="005D4ED7">
              <w:rPr>
                <w:rFonts w:ascii="Garamond" w:eastAsia="Times New Roman" w:hAnsi="Garamond" w:cs="Calibri"/>
                <w:color w:val="000000"/>
                <w:sz w:val="20"/>
                <w:szCs w:val="20"/>
                <w:lang w:eastAsia="it-IT"/>
              </w:rPr>
              <w:t>degressivo</w:t>
            </w:r>
            <w:proofErr w:type="spellEnd"/>
            <w:r w:rsidRPr="005D4ED7">
              <w:rPr>
                <w:rFonts w:ascii="Garamond" w:eastAsia="Times New Roman" w:hAnsi="Garamond" w:cs="Calibri"/>
                <w:color w:val="000000"/>
                <w:sz w:val="20"/>
                <w:szCs w:val="20"/>
                <w:lang w:eastAsia="it-IT"/>
              </w:rPr>
              <w:t xml:space="preserve"> del potassio nel bagno di dialisi. Il sistema deve permettere modifiche dei parametri anche durante il trattamento.</w:t>
            </w:r>
          </w:p>
        </w:tc>
        <w:tc>
          <w:tcPr>
            <w:tcW w:w="924" w:type="pct"/>
            <w:tcBorders>
              <w:top w:val="nil"/>
              <w:left w:val="nil"/>
              <w:bottom w:val="single" w:sz="4" w:space="0" w:color="auto"/>
              <w:right w:val="single" w:sz="4" w:space="0" w:color="auto"/>
            </w:tcBorders>
            <w:shd w:val="clear" w:color="auto" w:fill="auto"/>
            <w:vAlign w:val="center"/>
            <w:hideMark/>
          </w:tcPr>
          <w:p w14:paraId="04778046" w14:textId="77777777" w:rsidR="00CE47A6" w:rsidRPr="005D4ED7" w:rsidRDefault="00CE47A6" w:rsidP="00AD5378">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7780C31C" w14:textId="30F65051" w:rsidR="00CE47A6" w:rsidRDefault="00CE47A6" w:rsidP="00AD5378">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6377EE40"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5E693E89"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programmabile automatico di risparmio del concentrato e dell'acqua in attesa del collegamento al paziente. </w:t>
            </w:r>
          </w:p>
        </w:tc>
        <w:tc>
          <w:tcPr>
            <w:tcW w:w="924" w:type="pct"/>
            <w:tcBorders>
              <w:top w:val="nil"/>
              <w:left w:val="nil"/>
              <w:bottom w:val="single" w:sz="4" w:space="0" w:color="auto"/>
              <w:right w:val="single" w:sz="4" w:space="0" w:color="auto"/>
            </w:tcBorders>
            <w:shd w:val="clear" w:color="auto" w:fill="auto"/>
            <w:vAlign w:val="center"/>
            <w:hideMark/>
          </w:tcPr>
          <w:p w14:paraId="0690F147" w14:textId="77777777" w:rsidR="00CE47A6" w:rsidRPr="005D4ED7" w:rsidRDefault="00CE47A6" w:rsidP="00AD5378">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0184ECAA" w14:textId="7473FA28" w:rsidR="00CE47A6" w:rsidRDefault="00CE47A6" w:rsidP="00AD5378">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1DBE83AE"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0AFC0BCF"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di controllo del flusso </w:t>
            </w:r>
            <w:proofErr w:type="spellStart"/>
            <w:r w:rsidRPr="005D4ED7">
              <w:rPr>
                <w:rFonts w:ascii="Garamond" w:eastAsia="Times New Roman" w:hAnsi="Garamond" w:cs="Calibri"/>
                <w:color w:val="000000"/>
                <w:sz w:val="20"/>
                <w:szCs w:val="20"/>
                <w:lang w:eastAsia="it-IT"/>
              </w:rPr>
              <w:t>infusionale</w:t>
            </w:r>
            <w:proofErr w:type="spellEnd"/>
            <w:r w:rsidRPr="005D4ED7">
              <w:rPr>
                <w:rFonts w:ascii="Garamond" w:eastAsia="Times New Roman" w:hAnsi="Garamond" w:cs="Calibri"/>
                <w:color w:val="000000"/>
                <w:sz w:val="20"/>
                <w:szCs w:val="20"/>
                <w:lang w:eastAsia="it-IT"/>
              </w:rPr>
              <w:t xml:space="preserve"> durante la metodica di Biofiltrazione senza Acetato per gestione della </w:t>
            </w:r>
            <w:proofErr w:type="spellStart"/>
            <w:r w:rsidRPr="005D4ED7">
              <w:rPr>
                <w:rFonts w:ascii="Garamond" w:eastAsia="Times New Roman" w:hAnsi="Garamond" w:cs="Calibri"/>
                <w:color w:val="000000"/>
                <w:sz w:val="20"/>
                <w:szCs w:val="20"/>
                <w:lang w:eastAsia="it-IT"/>
              </w:rPr>
              <w:t>bicarbonatemia</w:t>
            </w:r>
            <w:proofErr w:type="spellEnd"/>
            <w:r w:rsidRPr="005D4ED7">
              <w:rPr>
                <w:rFonts w:ascii="Garamond" w:eastAsia="Times New Roman" w:hAnsi="Garamond" w:cs="Calibri"/>
                <w:color w:val="000000"/>
                <w:sz w:val="20"/>
                <w:szCs w:val="20"/>
                <w:lang w:eastAsia="it-IT"/>
              </w:rPr>
              <w:t xml:space="preserve"> del paziente. </w:t>
            </w:r>
          </w:p>
        </w:tc>
        <w:tc>
          <w:tcPr>
            <w:tcW w:w="924" w:type="pct"/>
            <w:tcBorders>
              <w:top w:val="nil"/>
              <w:left w:val="nil"/>
              <w:bottom w:val="single" w:sz="4" w:space="0" w:color="auto"/>
              <w:right w:val="single" w:sz="4" w:space="0" w:color="auto"/>
            </w:tcBorders>
            <w:shd w:val="clear" w:color="auto" w:fill="auto"/>
            <w:vAlign w:val="center"/>
            <w:hideMark/>
          </w:tcPr>
          <w:p w14:paraId="025DBB20" w14:textId="77777777" w:rsidR="00CE47A6" w:rsidRPr="005D4ED7" w:rsidRDefault="00CE47A6" w:rsidP="00203D9C">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60E07392" w14:textId="2050BC5B" w:rsidR="00CE47A6" w:rsidRDefault="00CE47A6" w:rsidP="00203D9C">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67563D91"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30CE7A4F"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proofErr w:type="spellStart"/>
            <w:r w:rsidRPr="00470E4F">
              <w:rPr>
                <w:rFonts w:ascii="Garamond" w:eastAsia="Times New Roman" w:hAnsi="Garamond" w:cs="Calibri"/>
                <w:color w:val="000000"/>
                <w:sz w:val="20"/>
                <w:szCs w:val="20"/>
                <w:lang w:eastAsia="it-IT"/>
              </w:rPr>
              <w:t>Connettologia</w:t>
            </w:r>
            <w:proofErr w:type="spellEnd"/>
            <w:r w:rsidRPr="005D4ED7">
              <w:rPr>
                <w:rFonts w:ascii="Garamond" w:eastAsia="Times New Roman" w:hAnsi="Garamond" w:cs="Calibri"/>
                <w:color w:val="000000"/>
                <w:sz w:val="20"/>
                <w:szCs w:val="20"/>
                <w:lang w:eastAsia="it-IT"/>
              </w:rPr>
              <w:t xml:space="preserve"> tra linea e sacche di infusione per Biofiltrazione senza Acetato di tipo esclusivo e dedicato (no </w:t>
            </w:r>
            <w:proofErr w:type="spellStart"/>
            <w:r w:rsidRPr="005D4ED7">
              <w:rPr>
                <w:rFonts w:ascii="Garamond" w:eastAsia="Times New Roman" w:hAnsi="Garamond" w:cs="Calibri"/>
                <w:color w:val="000000"/>
                <w:sz w:val="20"/>
                <w:szCs w:val="20"/>
                <w:lang w:eastAsia="it-IT"/>
              </w:rPr>
              <w:t>luer-lock</w:t>
            </w:r>
            <w:proofErr w:type="spellEnd"/>
            <w:r w:rsidRPr="005D4ED7">
              <w:rPr>
                <w:rFonts w:ascii="Garamond" w:eastAsia="Times New Roman" w:hAnsi="Garamond" w:cs="Calibri"/>
                <w:color w:val="000000"/>
                <w:sz w:val="20"/>
                <w:szCs w:val="20"/>
                <w:lang w:eastAsia="it-IT"/>
              </w:rPr>
              <w:t xml:space="preserve">) per diametro e forma che non permetta il collegamento di sacche non idonee al trattamento. </w:t>
            </w:r>
          </w:p>
        </w:tc>
        <w:tc>
          <w:tcPr>
            <w:tcW w:w="924" w:type="pct"/>
            <w:tcBorders>
              <w:top w:val="nil"/>
              <w:left w:val="nil"/>
              <w:bottom w:val="single" w:sz="4" w:space="0" w:color="auto"/>
              <w:right w:val="single" w:sz="4" w:space="0" w:color="auto"/>
            </w:tcBorders>
            <w:shd w:val="clear" w:color="auto" w:fill="auto"/>
            <w:vAlign w:val="center"/>
            <w:hideMark/>
          </w:tcPr>
          <w:p w14:paraId="7C370934" w14:textId="77777777" w:rsidR="00CE47A6" w:rsidRPr="005D4ED7" w:rsidRDefault="00CE47A6" w:rsidP="00203D9C">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66690E4B" w14:textId="5456B138" w:rsidR="00CE47A6" w:rsidRDefault="00CE47A6" w:rsidP="00203D9C">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73B52B77"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7284DA36"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Circuito extracorporeo con minore sequestro ematico: valutazione del circuito extracorporeo come somma del volume della linea/cassetta del trattamento HD ago doppio e volume comparto ematico del filtro offerto (con superficie superiore o uguale a 1.3 mq e valutato anche al criterio sulle clearance). </w:t>
            </w:r>
          </w:p>
        </w:tc>
        <w:tc>
          <w:tcPr>
            <w:tcW w:w="924" w:type="pct"/>
            <w:tcBorders>
              <w:top w:val="nil"/>
              <w:left w:val="nil"/>
              <w:bottom w:val="single" w:sz="4" w:space="0" w:color="auto"/>
              <w:right w:val="single" w:sz="4" w:space="0" w:color="auto"/>
            </w:tcBorders>
            <w:shd w:val="clear" w:color="000000" w:fill="FFFFFF"/>
            <w:vAlign w:val="center"/>
            <w:hideMark/>
          </w:tcPr>
          <w:p w14:paraId="6DB43117" w14:textId="77777777" w:rsidR="00CE47A6"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&gt;300 ml; </w:t>
            </w:r>
          </w:p>
          <w:p w14:paraId="34CC39B7" w14:textId="77777777" w:rsidR="00CE47A6"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240 e &lt;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300 ml; </w:t>
            </w:r>
          </w:p>
          <w:p w14:paraId="19CEECC9" w14:textId="77777777" w:rsidR="00CE47A6" w:rsidRPr="005D4ED7" w:rsidRDefault="00CE47A6" w:rsidP="00C05A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240 ml</w:t>
            </w:r>
            <w:r>
              <w:rPr>
                <w:rFonts w:ascii="Garamond" w:eastAsia="Times New Roman" w:hAnsi="Garamond" w:cs="Calibri"/>
                <w:color w:val="000000"/>
                <w:sz w:val="20"/>
                <w:szCs w:val="20"/>
                <w:lang w:eastAsia="it-IT"/>
              </w:rPr>
              <w:t>.</w:t>
            </w:r>
          </w:p>
        </w:tc>
        <w:tc>
          <w:tcPr>
            <w:tcW w:w="1122" w:type="pct"/>
            <w:tcBorders>
              <w:top w:val="nil"/>
              <w:left w:val="nil"/>
              <w:bottom w:val="single" w:sz="4" w:space="0" w:color="auto"/>
              <w:right w:val="single" w:sz="4" w:space="0" w:color="auto"/>
            </w:tcBorders>
            <w:shd w:val="clear" w:color="000000" w:fill="FFFFFF"/>
          </w:tcPr>
          <w:p w14:paraId="325EA38D" w14:textId="49B4BC3B" w:rsidR="00CE47A6" w:rsidRDefault="00CE47A6" w:rsidP="00C05A2A">
            <w:pPr>
              <w:spacing w:after="0" w:line="240" w:lineRule="auto"/>
              <w:rPr>
                <w:rFonts w:ascii="Garamond" w:eastAsia="Times New Roman" w:hAnsi="Garamond" w:cs="Calibri"/>
                <w:color w:val="000000"/>
                <w:sz w:val="20"/>
                <w:szCs w:val="20"/>
                <w:lang w:eastAsia="it-IT"/>
              </w:rPr>
            </w:pPr>
          </w:p>
        </w:tc>
      </w:tr>
      <w:tr w:rsidR="00CE47A6" w:rsidRPr="005D4ED7" w14:paraId="5DA96912"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08516CD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per la determinazione dell'efficienza dialitica senza prelievi manuali dal circuito. </w:t>
            </w:r>
          </w:p>
        </w:tc>
        <w:tc>
          <w:tcPr>
            <w:tcW w:w="924" w:type="pct"/>
            <w:tcBorders>
              <w:top w:val="nil"/>
              <w:left w:val="nil"/>
              <w:bottom w:val="single" w:sz="4" w:space="0" w:color="auto"/>
              <w:right w:val="single" w:sz="4" w:space="0" w:color="auto"/>
            </w:tcBorders>
            <w:shd w:val="clear" w:color="auto" w:fill="auto"/>
            <w:vAlign w:val="center"/>
            <w:hideMark/>
          </w:tcPr>
          <w:p w14:paraId="36CA4535" w14:textId="77777777" w:rsidR="00CE47A6" w:rsidRPr="00470E4F" w:rsidRDefault="00CE47A6" w:rsidP="00014029">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color w:val="000000"/>
                <w:sz w:val="20"/>
                <w:szCs w:val="20"/>
                <w:lang w:eastAsia="it-IT"/>
              </w:rPr>
              <w:t xml:space="preserve"> </w:t>
            </w:r>
            <w:r>
              <w:rPr>
                <w:rFonts w:ascii="Garamond" w:eastAsia="Times New Roman" w:hAnsi="Garamond" w:cs="Calibri"/>
                <w:i/>
                <w:color w:val="000000"/>
                <w:sz w:val="20"/>
                <w:szCs w:val="20"/>
                <w:lang w:eastAsia="it-IT"/>
              </w:rPr>
              <w:t>Inserire descrizione</w:t>
            </w:r>
          </w:p>
        </w:tc>
        <w:tc>
          <w:tcPr>
            <w:tcW w:w="1122" w:type="pct"/>
            <w:tcBorders>
              <w:top w:val="nil"/>
              <w:left w:val="nil"/>
              <w:bottom w:val="single" w:sz="4" w:space="0" w:color="auto"/>
              <w:right w:val="single" w:sz="4" w:space="0" w:color="auto"/>
            </w:tcBorders>
          </w:tcPr>
          <w:p w14:paraId="08CDE3D0" w14:textId="77777777" w:rsidR="00CE47A6" w:rsidRDefault="00CE47A6" w:rsidP="00014029">
            <w:pPr>
              <w:spacing w:after="0" w:line="240" w:lineRule="auto"/>
              <w:jc w:val="center"/>
              <w:rPr>
                <w:rFonts w:ascii="Garamond" w:eastAsia="Times New Roman" w:hAnsi="Garamond" w:cs="Calibri"/>
                <w:color w:val="000000"/>
                <w:sz w:val="20"/>
                <w:szCs w:val="20"/>
                <w:lang w:eastAsia="it-IT"/>
              </w:rPr>
            </w:pPr>
          </w:p>
        </w:tc>
      </w:tr>
      <w:tr w:rsidR="00CE47A6" w:rsidRPr="005D4ED7" w14:paraId="03074297"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4730AE75"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Filtro con membrana in copolimero di acrilonitrile sodio </w:t>
            </w:r>
            <w:proofErr w:type="spellStart"/>
            <w:r w:rsidRPr="005D4ED7">
              <w:rPr>
                <w:rFonts w:ascii="Garamond" w:eastAsia="Times New Roman" w:hAnsi="Garamond" w:cs="Calibri"/>
                <w:color w:val="000000"/>
                <w:sz w:val="20"/>
                <w:szCs w:val="20"/>
                <w:lang w:eastAsia="it-IT"/>
              </w:rPr>
              <w:t>metallilsulfonato</w:t>
            </w:r>
            <w:proofErr w:type="spellEnd"/>
            <w:r w:rsidRPr="005D4ED7">
              <w:rPr>
                <w:rFonts w:ascii="Garamond" w:eastAsia="Times New Roman" w:hAnsi="Garamond" w:cs="Calibri"/>
                <w:color w:val="000000"/>
                <w:sz w:val="20"/>
                <w:szCs w:val="20"/>
                <w:lang w:eastAsia="it-IT"/>
              </w:rPr>
              <w:t xml:space="preserve"> trattato in superficie con PEI e successivo </w:t>
            </w:r>
            <w:proofErr w:type="spellStart"/>
            <w:r w:rsidRPr="005D4ED7">
              <w:rPr>
                <w:rFonts w:ascii="Garamond" w:eastAsia="Times New Roman" w:hAnsi="Garamond" w:cs="Calibri"/>
                <w:color w:val="000000"/>
                <w:sz w:val="20"/>
                <w:szCs w:val="20"/>
                <w:lang w:eastAsia="it-IT"/>
              </w:rPr>
              <w:t>graft</w:t>
            </w:r>
            <w:proofErr w:type="spellEnd"/>
            <w:r w:rsidRPr="005D4ED7">
              <w:rPr>
                <w:rFonts w:ascii="Garamond" w:eastAsia="Times New Roman" w:hAnsi="Garamond" w:cs="Calibri"/>
                <w:color w:val="000000"/>
                <w:sz w:val="20"/>
                <w:szCs w:val="20"/>
                <w:lang w:eastAsia="it-IT"/>
              </w:rPr>
              <w:t xml:space="preserve"> con eparina per trattamenti di pazienti a rischio emorragico. </w:t>
            </w:r>
          </w:p>
        </w:tc>
        <w:tc>
          <w:tcPr>
            <w:tcW w:w="924" w:type="pct"/>
            <w:tcBorders>
              <w:top w:val="nil"/>
              <w:left w:val="nil"/>
              <w:bottom w:val="single" w:sz="4" w:space="0" w:color="auto"/>
              <w:right w:val="single" w:sz="4" w:space="0" w:color="auto"/>
            </w:tcBorders>
            <w:shd w:val="clear" w:color="auto" w:fill="auto"/>
            <w:vAlign w:val="center"/>
            <w:hideMark/>
          </w:tcPr>
          <w:p w14:paraId="31A18CF4" w14:textId="77777777" w:rsidR="00CE47A6" w:rsidRPr="005D4ED7" w:rsidRDefault="00CE47A6" w:rsidP="00AD5378">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1DA94D4D" w14:textId="35A6079D" w:rsidR="00CE47A6" w:rsidRDefault="00CE47A6" w:rsidP="00AD5378">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053AC9AA"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48925680"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effettuare dialisi con tampone citrato. L'offerta deve prevedere anche il concentrato con citrato. </w:t>
            </w:r>
          </w:p>
        </w:tc>
        <w:tc>
          <w:tcPr>
            <w:tcW w:w="924" w:type="pct"/>
            <w:tcBorders>
              <w:top w:val="nil"/>
              <w:left w:val="nil"/>
              <w:bottom w:val="single" w:sz="4" w:space="0" w:color="auto"/>
              <w:right w:val="single" w:sz="4" w:space="0" w:color="auto"/>
            </w:tcBorders>
            <w:shd w:val="clear" w:color="auto" w:fill="auto"/>
            <w:vAlign w:val="center"/>
            <w:hideMark/>
          </w:tcPr>
          <w:p w14:paraId="310D3675" w14:textId="77777777" w:rsidR="00CE47A6" w:rsidRPr="005D4ED7" w:rsidRDefault="00CE47A6" w:rsidP="00AD5378">
            <w:pPr>
              <w:spacing w:after="0" w:line="240" w:lineRule="auto"/>
              <w:ind w:firstLineChars="200" w:firstLine="400"/>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22" w:type="pct"/>
            <w:tcBorders>
              <w:top w:val="nil"/>
              <w:left w:val="nil"/>
              <w:bottom w:val="single" w:sz="4" w:space="0" w:color="auto"/>
              <w:right w:val="single" w:sz="4" w:space="0" w:color="auto"/>
            </w:tcBorders>
          </w:tcPr>
          <w:p w14:paraId="62EEFBB2" w14:textId="3D7EE641" w:rsidR="00CE47A6" w:rsidRDefault="00CE47A6" w:rsidP="00AD5378">
            <w:pPr>
              <w:spacing w:after="0" w:line="240" w:lineRule="auto"/>
              <w:ind w:firstLineChars="200" w:firstLine="400"/>
              <w:rPr>
                <w:rFonts w:ascii="Garamond" w:eastAsia="Times New Roman" w:hAnsi="Garamond" w:cs="Calibri"/>
                <w:color w:val="000000"/>
                <w:sz w:val="20"/>
                <w:szCs w:val="20"/>
                <w:lang w:eastAsia="it-IT"/>
              </w:rPr>
            </w:pPr>
          </w:p>
        </w:tc>
      </w:tr>
      <w:tr w:rsidR="00CE47A6" w:rsidRPr="005D4ED7" w14:paraId="4EDA7B64"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3B5724BF"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automatico per la gestione delle fasi di attacco e </w:t>
            </w:r>
            <w:proofErr w:type="spellStart"/>
            <w:r w:rsidRPr="005D4ED7">
              <w:rPr>
                <w:rFonts w:ascii="Garamond" w:eastAsia="Times New Roman" w:hAnsi="Garamond" w:cs="Calibri"/>
                <w:color w:val="000000"/>
                <w:sz w:val="20"/>
                <w:szCs w:val="20"/>
                <w:lang w:eastAsia="it-IT"/>
              </w:rPr>
              <w:t>disconnesione</w:t>
            </w:r>
            <w:proofErr w:type="spellEnd"/>
            <w:r w:rsidRPr="005D4ED7">
              <w:rPr>
                <w:rFonts w:ascii="Garamond" w:eastAsia="Times New Roman" w:hAnsi="Garamond" w:cs="Calibri"/>
                <w:color w:val="000000"/>
                <w:sz w:val="20"/>
                <w:szCs w:val="20"/>
                <w:lang w:eastAsia="it-IT"/>
              </w:rPr>
              <w:t xml:space="preserve"> del paziente.</w:t>
            </w:r>
          </w:p>
        </w:tc>
        <w:tc>
          <w:tcPr>
            <w:tcW w:w="924" w:type="pct"/>
            <w:tcBorders>
              <w:top w:val="nil"/>
              <w:left w:val="nil"/>
              <w:bottom w:val="single" w:sz="4" w:space="0" w:color="auto"/>
              <w:right w:val="single" w:sz="4" w:space="0" w:color="auto"/>
            </w:tcBorders>
            <w:shd w:val="clear" w:color="000000" w:fill="FFFFFF"/>
            <w:vAlign w:val="center"/>
            <w:hideMark/>
          </w:tcPr>
          <w:p w14:paraId="192990C0" w14:textId="77777777" w:rsidR="00CE47A6" w:rsidRDefault="00CE47A6"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non presente</w:t>
            </w:r>
            <w:r w:rsidRPr="005D4ED7">
              <w:rPr>
                <w:rFonts w:ascii="Garamond" w:eastAsia="Times New Roman" w:hAnsi="Garamond" w:cs="Calibri"/>
                <w:color w:val="000000"/>
                <w:sz w:val="20"/>
                <w:szCs w:val="20"/>
                <w:lang w:eastAsia="it-IT"/>
              </w:rPr>
              <w:t xml:space="preserve">; </w:t>
            </w:r>
          </w:p>
          <w:p w14:paraId="6AA2D5A9" w14:textId="77777777" w:rsidR="00CE47A6" w:rsidRDefault="00CE47A6"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presente nella fase di attacco o di disconne</w:t>
            </w:r>
            <w:r>
              <w:rPr>
                <w:rFonts w:ascii="Garamond" w:eastAsia="Times New Roman" w:hAnsi="Garamond" w:cs="Calibri"/>
                <w:color w:val="000000"/>
                <w:sz w:val="20"/>
                <w:szCs w:val="20"/>
                <w:lang w:eastAsia="it-IT"/>
              </w:rPr>
              <w:t>s</w:t>
            </w:r>
            <w:r w:rsidRPr="005D4ED7">
              <w:rPr>
                <w:rFonts w:ascii="Garamond" w:eastAsia="Times New Roman" w:hAnsi="Garamond" w:cs="Calibri"/>
                <w:color w:val="000000"/>
                <w:sz w:val="20"/>
                <w:szCs w:val="20"/>
                <w:lang w:eastAsia="it-IT"/>
              </w:rPr>
              <w:t xml:space="preserve">sione; </w:t>
            </w:r>
          </w:p>
          <w:p w14:paraId="03EBB247" w14:textId="77777777" w:rsidR="00CE47A6" w:rsidRPr="005D4ED7" w:rsidRDefault="00CE47A6"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presenti in entrambe le fasi.</w:t>
            </w:r>
          </w:p>
        </w:tc>
        <w:tc>
          <w:tcPr>
            <w:tcW w:w="1122" w:type="pct"/>
            <w:tcBorders>
              <w:top w:val="nil"/>
              <w:left w:val="nil"/>
              <w:bottom w:val="single" w:sz="4" w:space="0" w:color="auto"/>
              <w:right w:val="single" w:sz="4" w:space="0" w:color="auto"/>
            </w:tcBorders>
            <w:shd w:val="clear" w:color="000000" w:fill="FFFFFF"/>
          </w:tcPr>
          <w:p w14:paraId="04230744" w14:textId="48542BBF" w:rsidR="00CE47A6" w:rsidRDefault="00CE47A6" w:rsidP="0039792A">
            <w:pPr>
              <w:spacing w:after="0" w:line="240" w:lineRule="auto"/>
              <w:rPr>
                <w:rFonts w:ascii="Garamond" w:eastAsia="Times New Roman" w:hAnsi="Garamond" w:cs="Calibri"/>
                <w:color w:val="000000"/>
                <w:sz w:val="20"/>
                <w:szCs w:val="20"/>
                <w:lang w:eastAsia="it-IT"/>
              </w:rPr>
            </w:pPr>
          </w:p>
        </w:tc>
      </w:tr>
      <w:tr w:rsidR="00CE47A6" w:rsidRPr="005D4ED7" w14:paraId="688DB666" w14:textId="77777777" w:rsidTr="00D4712C">
        <w:trPr>
          <w:trHeight w:val="4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2EBC944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dedicato alla prevenzione degli eventi ipotensivi con meccanismo di retroazione a biofeedback attivo: si valuta il meccanismo che adotta la macchina per la prevenzione degli eventi ipotensivi con controllo in biofeedback sulla base dei risultati clinici documentati da studi scientifici in relazione alla metodica dialitica. </w:t>
            </w:r>
          </w:p>
        </w:tc>
        <w:tc>
          <w:tcPr>
            <w:tcW w:w="924" w:type="pct"/>
            <w:tcBorders>
              <w:top w:val="nil"/>
              <w:left w:val="nil"/>
              <w:bottom w:val="single" w:sz="4" w:space="0" w:color="auto"/>
              <w:right w:val="single" w:sz="4" w:space="0" w:color="auto"/>
            </w:tcBorders>
            <w:shd w:val="clear" w:color="000000" w:fill="FFFFFF"/>
            <w:vAlign w:val="center"/>
            <w:hideMark/>
          </w:tcPr>
          <w:p w14:paraId="13923A2C" w14:textId="77777777" w:rsidR="00CE47A6" w:rsidRPr="009E6C00" w:rsidRDefault="00CE47A6" w:rsidP="009E6C00">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22" w:type="pct"/>
            <w:tcBorders>
              <w:top w:val="nil"/>
              <w:left w:val="nil"/>
              <w:bottom w:val="single" w:sz="4" w:space="0" w:color="auto"/>
              <w:right w:val="single" w:sz="4" w:space="0" w:color="auto"/>
            </w:tcBorders>
            <w:shd w:val="clear" w:color="000000" w:fill="FFFFFF"/>
          </w:tcPr>
          <w:p w14:paraId="6BCE688C" w14:textId="77777777" w:rsidR="00CE47A6" w:rsidRDefault="00CE47A6" w:rsidP="009E6C00">
            <w:pPr>
              <w:spacing w:after="0" w:line="240" w:lineRule="auto"/>
              <w:jc w:val="center"/>
              <w:rPr>
                <w:rFonts w:ascii="Garamond" w:eastAsia="Times New Roman" w:hAnsi="Garamond" w:cs="Calibri"/>
                <w:i/>
                <w:color w:val="000000"/>
                <w:sz w:val="20"/>
                <w:szCs w:val="20"/>
                <w:lang w:eastAsia="it-IT"/>
              </w:rPr>
            </w:pPr>
          </w:p>
        </w:tc>
      </w:tr>
      <w:tr w:rsidR="00CE47A6" w:rsidRPr="005D4ED7" w14:paraId="15F671CF" w14:textId="77777777" w:rsidTr="00D4712C">
        <w:trPr>
          <w:trHeight w:val="7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1F9B447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Miglioramento tempi riparazione/sostituzione apparecchiatura (Manutenzione correttiva - tempo massimo ammesso 48 ore) </w:t>
            </w:r>
          </w:p>
        </w:tc>
        <w:tc>
          <w:tcPr>
            <w:tcW w:w="924" w:type="pct"/>
            <w:tcBorders>
              <w:top w:val="nil"/>
              <w:left w:val="nil"/>
              <w:bottom w:val="single" w:sz="4" w:space="0" w:color="auto"/>
              <w:right w:val="single" w:sz="4" w:space="0" w:color="auto"/>
            </w:tcBorders>
            <w:shd w:val="clear" w:color="000000" w:fill="FFFFFF"/>
            <w:vAlign w:val="center"/>
            <w:hideMark/>
          </w:tcPr>
          <w:p w14:paraId="229F5CA8" w14:textId="4DFA6EAB" w:rsidR="00CE47A6" w:rsidRPr="005D4ED7" w:rsidRDefault="00CE47A6" w:rsidP="00156C96">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w:t>
            </w:r>
            <w:r>
              <w:rPr>
                <w:rFonts w:ascii="Garamond" w:eastAsia="Times New Roman" w:hAnsi="Garamond" w:cs="Calibri"/>
                <w:i/>
                <w:color w:val="000000"/>
                <w:sz w:val="20"/>
                <w:szCs w:val="20"/>
                <w:lang w:eastAsia="it-IT"/>
              </w:rPr>
              <w:t>ore</w:t>
            </w:r>
            <w:r w:rsidR="00156C96">
              <w:rPr>
                <w:rFonts w:ascii="Garamond" w:eastAsia="Times New Roman" w:hAnsi="Garamond" w:cs="Calibri"/>
                <w:i/>
                <w:color w:val="000000"/>
                <w:sz w:val="20"/>
                <w:szCs w:val="20"/>
                <w:lang w:eastAsia="it-IT"/>
              </w:rPr>
              <w:t>)</w:t>
            </w:r>
          </w:p>
        </w:tc>
        <w:tc>
          <w:tcPr>
            <w:tcW w:w="1122" w:type="pct"/>
            <w:tcBorders>
              <w:top w:val="nil"/>
              <w:left w:val="nil"/>
              <w:bottom w:val="single" w:sz="4" w:space="0" w:color="auto"/>
              <w:right w:val="single" w:sz="4" w:space="0" w:color="auto"/>
            </w:tcBorders>
            <w:shd w:val="clear" w:color="000000" w:fill="FFFFFF"/>
          </w:tcPr>
          <w:p w14:paraId="56B26C6D" w14:textId="77777777" w:rsidR="00CE47A6" w:rsidRDefault="00CE47A6" w:rsidP="00FA3AC8">
            <w:pPr>
              <w:spacing w:after="0" w:line="240" w:lineRule="auto"/>
              <w:jc w:val="center"/>
              <w:rPr>
                <w:rFonts w:ascii="Garamond" w:eastAsia="Times New Roman" w:hAnsi="Garamond" w:cs="Calibri"/>
                <w:i/>
                <w:color w:val="000000"/>
                <w:sz w:val="20"/>
                <w:szCs w:val="20"/>
                <w:lang w:eastAsia="it-IT"/>
              </w:rPr>
            </w:pPr>
          </w:p>
        </w:tc>
      </w:tr>
      <w:tr w:rsidR="00CE47A6" w:rsidRPr="005D4ED7" w14:paraId="0D239794" w14:textId="77777777" w:rsidTr="00D4712C">
        <w:trPr>
          <w:trHeight w:val="720"/>
          <w:jc w:val="center"/>
        </w:trPr>
        <w:tc>
          <w:tcPr>
            <w:tcW w:w="29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A78CE5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(tempo massimo ammesso 10 giorni lavorativi)</w:t>
            </w:r>
          </w:p>
        </w:tc>
        <w:tc>
          <w:tcPr>
            <w:tcW w:w="924" w:type="pct"/>
            <w:tcBorders>
              <w:top w:val="single" w:sz="4" w:space="0" w:color="auto"/>
              <w:left w:val="nil"/>
              <w:bottom w:val="single" w:sz="4" w:space="0" w:color="auto"/>
              <w:right w:val="single" w:sz="4" w:space="0" w:color="auto"/>
            </w:tcBorders>
            <w:shd w:val="clear" w:color="000000" w:fill="FFFFFF"/>
            <w:vAlign w:val="center"/>
            <w:hideMark/>
          </w:tcPr>
          <w:p w14:paraId="7791C084" w14:textId="704E1796" w:rsidR="00CE47A6" w:rsidRPr="005D4ED7" w:rsidRDefault="00CE47A6" w:rsidP="00156C96">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w:t>
            </w:r>
            <w:r>
              <w:rPr>
                <w:rFonts w:ascii="Garamond" w:eastAsia="Times New Roman" w:hAnsi="Garamond" w:cs="Calibri"/>
                <w:i/>
                <w:color w:val="000000"/>
                <w:sz w:val="20"/>
                <w:szCs w:val="20"/>
                <w:lang w:eastAsia="it-IT"/>
              </w:rPr>
              <w:t>giorni</w:t>
            </w:r>
            <w:r w:rsidR="00156C96">
              <w:rPr>
                <w:rFonts w:ascii="Garamond" w:eastAsia="Times New Roman" w:hAnsi="Garamond" w:cs="Calibri"/>
                <w:i/>
                <w:color w:val="000000"/>
                <w:sz w:val="20"/>
                <w:szCs w:val="20"/>
                <w:lang w:eastAsia="it-IT"/>
              </w:rPr>
              <w:t>)</w:t>
            </w:r>
          </w:p>
        </w:tc>
        <w:tc>
          <w:tcPr>
            <w:tcW w:w="1122" w:type="pct"/>
            <w:tcBorders>
              <w:top w:val="single" w:sz="4" w:space="0" w:color="auto"/>
              <w:left w:val="nil"/>
              <w:bottom w:val="single" w:sz="4" w:space="0" w:color="auto"/>
              <w:right w:val="single" w:sz="4" w:space="0" w:color="auto"/>
            </w:tcBorders>
            <w:shd w:val="clear" w:color="000000" w:fill="FFFFFF"/>
          </w:tcPr>
          <w:p w14:paraId="2D937606" w14:textId="77777777" w:rsidR="00CE47A6" w:rsidRDefault="00CE47A6" w:rsidP="00FA3AC8">
            <w:pPr>
              <w:spacing w:after="0" w:line="240" w:lineRule="auto"/>
              <w:jc w:val="center"/>
              <w:rPr>
                <w:rFonts w:ascii="Garamond" w:eastAsia="Times New Roman" w:hAnsi="Garamond" w:cs="Calibri"/>
                <w:i/>
                <w:color w:val="000000"/>
                <w:sz w:val="20"/>
                <w:szCs w:val="20"/>
                <w:lang w:eastAsia="it-IT"/>
              </w:rPr>
            </w:pPr>
          </w:p>
        </w:tc>
      </w:tr>
      <w:tr w:rsidR="00CE47A6" w:rsidRPr="005D4ED7" w14:paraId="3013FA0C" w14:textId="77777777" w:rsidTr="00D4712C">
        <w:trPr>
          <w:trHeight w:val="720"/>
          <w:jc w:val="center"/>
        </w:trPr>
        <w:tc>
          <w:tcPr>
            <w:tcW w:w="2954" w:type="pct"/>
            <w:tcBorders>
              <w:top w:val="nil"/>
              <w:left w:val="single" w:sz="4" w:space="0" w:color="auto"/>
              <w:bottom w:val="single" w:sz="4" w:space="0" w:color="auto"/>
              <w:right w:val="single" w:sz="4" w:space="0" w:color="auto"/>
            </w:tcBorders>
            <w:shd w:val="clear" w:color="000000" w:fill="FFFFFF"/>
            <w:vAlign w:val="center"/>
            <w:hideMark/>
          </w:tcPr>
          <w:p w14:paraId="297AC29D"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in caso di urgenza (tempo massimo ammesso 3 giorni solari)</w:t>
            </w:r>
          </w:p>
        </w:tc>
        <w:tc>
          <w:tcPr>
            <w:tcW w:w="924" w:type="pct"/>
            <w:tcBorders>
              <w:top w:val="nil"/>
              <w:left w:val="nil"/>
              <w:bottom w:val="single" w:sz="4" w:space="0" w:color="auto"/>
              <w:right w:val="single" w:sz="4" w:space="0" w:color="auto"/>
            </w:tcBorders>
            <w:shd w:val="clear" w:color="000000" w:fill="FFFFFF"/>
            <w:vAlign w:val="center"/>
            <w:hideMark/>
          </w:tcPr>
          <w:p w14:paraId="6588BD33" w14:textId="24A24A25" w:rsidR="00CE47A6" w:rsidRPr="005D4ED7" w:rsidRDefault="00CE47A6" w:rsidP="00FA3AC8">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(giorni)</w:t>
            </w:r>
          </w:p>
        </w:tc>
        <w:tc>
          <w:tcPr>
            <w:tcW w:w="1122" w:type="pct"/>
            <w:tcBorders>
              <w:top w:val="nil"/>
              <w:left w:val="nil"/>
              <w:bottom w:val="single" w:sz="4" w:space="0" w:color="auto"/>
              <w:right w:val="single" w:sz="4" w:space="0" w:color="auto"/>
            </w:tcBorders>
            <w:shd w:val="clear" w:color="000000" w:fill="FFFFFF"/>
          </w:tcPr>
          <w:p w14:paraId="49CF4842" w14:textId="77777777" w:rsidR="00CE47A6" w:rsidRDefault="00CE47A6" w:rsidP="00FA3AC8">
            <w:pPr>
              <w:spacing w:after="0" w:line="240" w:lineRule="auto"/>
              <w:jc w:val="center"/>
              <w:rPr>
                <w:rFonts w:ascii="Garamond" w:eastAsia="Times New Roman" w:hAnsi="Garamond" w:cs="Calibri"/>
                <w:i/>
                <w:color w:val="000000"/>
                <w:sz w:val="20"/>
                <w:szCs w:val="20"/>
                <w:lang w:eastAsia="it-IT"/>
              </w:rPr>
            </w:pPr>
          </w:p>
        </w:tc>
      </w:tr>
    </w:tbl>
    <w:p w14:paraId="1D75C43C" w14:textId="77777777" w:rsidR="00852705" w:rsidRPr="005D4ED7" w:rsidRDefault="00852705" w:rsidP="009663D7">
      <w:pPr>
        <w:spacing w:line="276" w:lineRule="auto"/>
        <w:jc w:val="both"/>
        <w:rPr>
          <w:rFonts w:ascii="Garamond" w:hAnsi="Garamond"/>
          <w:sz w:val="20"/>
          <w:szCs w:val="20"/>
        </w:rPr>
      </w:pPr>
    </w:p>
    <w:p w14:paraId="7B85E7C9" w14:textId="3FD736CE" w:rsidR="00C876F1" w:rsidRDefault="00C56B48" w:rsidP="009663D7">
      <w:pPr>
        <w:spacing w:line="276" w:lineRule="auto"/>
        <w:jc w:val="both"/>
        <w:rPr>
          <w:rFonts w:ascii="Garamond" w:hAnsi="Garamond"/>
          <w:b/>
          <w:sz w:val="20"/>
          <w:szCs w:val="20"/>
        </w:rPr>
      </w:pPr>
      <w:r w:rsidRPr="00470E4F">
        <w:rPr>
          <w:rFonts w:ascii="Garamond" w:hAnsi="Garamond"/>
          <w:b/>
          <w:sz w:val="20"/>
          <w:szCs w:val="20"/>
        </w:rPr>
        <w:t>LOTTO N. 2</w:t>
      </w:r>
    </w:p>
    <w:p w14:paraId="43027BE4" w14:textId="77777777" w:rsidR="00D4712C" w:rsidRDefault="00D4712C" w:rsidP="00D4712C">
      <w:pPr>
        <w:spacing w:line="276" w:lineRule="auto"/>
        <w:rPr>
          <w:rFonts w:ascii="Garamond" w:hAnsi="Garamond"/>
          <w:b/>
          <w:sz w:val="20"/>
          <w:szCs w:val="20"/>
        </w:rPr>
      </w:pPr>
      <w:r>
        <w:rPr>
          <w:rFonts w:ascii="Garamond" w:hAnsi="Garamond"/>
          <w:b/>
          <w:sz w:val="20"/>
          <w:szCs w:val="20"/>
        </w:rPr>
        <w:lastRenderedPageBreak/>
        <w:t>Denominazione Operatore/</w:t>
      </w:r>
      <w:proofErr w:type="gramStart"/>
      <w:r>
        <w:rPr>
          <w:rFonts w:ascii="Garamond" w:hAnsi="Garamond"/>
          <w:b/>
          <w:sz w:val="20"/>
          <w:szCs w:val="20"/>
        </w:rPr>
        <w:t>RTI:…</w:t>
      </w:r>
      <w:proofErr w:type="gramEnd"/>
      <w:r>
        <w:rPr>
          <w:rFonts w:ascii="Garamond" w:hAnsi="Garamond"/>
          <w:b/>
          <w:sz w:val="20"/>
          <w:szCs w:val="20"/>
        </w:rPr>
        <w:t>…………………….</w:t>
      </w:r>
    </w:p>
    <w:tbl>
      <w:tblPr>
        <w:tblW w:w="4967" w:type="pct"/>
        <w:tblInd w:w="70" w:type="dxa"/>
        <w:tblCellMar>
          <w:left w:w="70" w:type="dxa"/>
          <w:right w:w="70" w:type="dxa"/>
        </w:tblCellMar>
        <w:tblLook w:val="04A0" w:firstRow="1" w:lastRow="0" w:firstColumn="1" w:lastColumn="0" w:noHBand="0" w:noVBand="1"/>
      </w:tblPr>
      <w:tblGrid>
        <w:gridCol w:w="5595"/>
        <w:gridCol w:w="1844"/>
        <w:gridCol w:w="2125"/>
      </w:tblGrid>
      <w:tr w:rsidR="00CE47A6" w:rsidRPr="005D4ED7" w14:paraId="1F542B1D" w14:textId="77777777" w:rsidTr="00D4712C">
        <w:trPr>
          <w:trHeight w:val="642"/>
        </w:trPr>
        <w:tc>
          <w:tcPr>
            <w:tcW w:w="2925"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5B1A0247" w14:textId="77777777" w:rsidR="00CE47A6" w:rsidRPr="005D4ED7" w:rsidRDefault="00CE47A6" w:rsidP="009663D7">
            <w:pPr>
              <w:spacing w:after="0" w:line="240" w:lineRule="auto"/>
              <w:jc w:val="both"/>
              <w:rPr>
                <w:rFonts w:ascii="Garamond" w:eastAsia="Times New Roman" w:hAnsi="Garamond" w:cs="Calibri"/>
                <w:b/>
                <w:bCs/>
                <w:color w:val="FFFFFF"/>
                <w:sz w:val="20"/>
                <w:szCs w:val="20"/>
                <w:lang w:eastAsia="it-IT"/>
              </w:rPr>
            </w:pPr>
            <w:r w:rsidRPr="005D4ED7">
              <w:rPr>
                <w:rFonts w:ascii="Garamond" w:eastAsia="Times New Roman" w:hAnsi="Garamond" w:cs="Calibri"/>
                <w:b/>
                <w:bCs/>
                <w:color w:val="FFFFFF"/>
                <w:sz w:val="20"/>
                <w:szCs w:val="20"/>
                <w:lang w:eastAsia="it-IT"/>
              </w:rPr>
              <w:t xml:space="preserve">Caratteristiche preferenziali </w:t>
            </w:r>
          </w:p>
        </w:tc>
        <w:tc>
          <w:tcPr>
            <w:tcW w:w="964" w:type="pct"/>
            <w:tcBorders>
              <w:top w:val="single" w:sz="4" w:space="0" w:color="auto"/>
              <w:left w:val="nil"/>
              <w:bottom w:val="single" w:sz="4" w:space="0" w:color="auto"/>
              <w:right w:val="single" w:sz="4" w:space="0" w:color="auto"/>
            </w:tcBorders>
            <w:shd w:val="clear" w:color="000000" w:fill="1F497D"/>
            <w:vAlign w:val="center"/>
            <w:hideMark/>
          </w:tcPr>
          <w:p w14:paraId="0FD64C2A" w14:textId="77777777" w:rsidR="00CE47A6" w:rsidRPr="005D4ED7" w:rsidRDefault="00CE47A6"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Valore inserito</w:t>
            </w:r>
          </w:p>
        </w:tc>
        <w:tc>
          <w:tcPr>
            <w:tcW w:w="1111" w:type="pct"/>
            <w:tcBorders>
              <w:top w:val="single" w:sz="4" w:space="0" w:color="auto"/>
              <w:left w:val="nil"/>
              <w:bottom w:val="single" w:sz="4" w:space="0" w:color="auto"/>
              <w:right w:val="single" w:sz="4" w:space="0" w:color="auto"/>
            </w:tcBorders>
            <w:shd w:val="clear" w:color="000000" w:fill="1F497D"/>
          </w:tcPr>
          <w:p w14:paraId="2B34B017" w14:textId="0D25E251" w:rsidR="00CE47A6" w:rsidRDefault="00D4712C"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E47A6" w:rsidRPr="005D4ED7" w14:paraId="2EC0B61E"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7B06B952"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Tempo di disinfezione: dall’invio del comando per la disinfezione alla sua conclusione.</w:t>
            </w:r>
          </w:p>
        </w:tc>
        <w:tc>
          <w:tcPr>
            <w:tcW w:w="964" w:type="pct"/>
            <w:tcBorders>
              <w:top w:val="nil"/>
              <w:left w:val="nil"/>
              <w:bottom w:val="single" w:sz="4" w:space="0" w:color="auto"/>
              <w:right w:val="single" w:sz="4" w:space="0" w:color="auto"/>
            </w:tcBorders>
            <w:shd w:val="clear" w:color="000000" w:fill="FFFFFF"/>
            <w:vAlign w:val="center"/>
            <w:hideMark/>
          </w:tcPr>
          <w:p w14:paraId="4C006B0F"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45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 xml:space="preserve">; </w:t>
            </w:r>
          </w:p>
          <w:p w14:paraId="47180A6C"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45 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30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w:t>
            </w:r>
          </w:p>
          <w:p w14:paraId="0054A143"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&lt;</w:t>
            </w:r>
            <w:r>
              <w:rPr>
                <w:rFonts w:ascii="Garamond" w:eastAsia="Times New Roman" w:hAnsi="Garamond" w:cs="Calibri"/>
                <w:color w:val="000000"/>
                <w:sz w:val="20"/>
                <w:szCs w:val="20"/>
                <w:lang w:eastAsia="it-IT"/>
              </w:rPr>
              <w:t xml:space="preserve"> 30.</w:t>
            </w:r>
          </w:p>
        </w:tc>
        <w:tc>
          <w:tcPr>
            <w:tcW w:w="1111" w:type="pct"/>
            <w:tcBorders>
              <w:top w:val="nil"/>
              <w:left w:val="nil"/>
              <w:bottom w:val="single" w:sz="4" w:space="0" w:color="auto"/>
              <w:right w:val="single" w:sz="4" w:space="0" w:color="auto"/>
            </w:tcBorders>
            <w:shd w:val="clear" w:color="000000" w:fill="FFFFFF"/>
          </w:tcPr>
          <w:p w14:paraId="49BB3A84" w14:textId="037DC50C" w:rsidR="00CE47A6" w:rsidRDefault="00CE47A6" w:rsidP="009663D7">
            <w:pPr>
              <w:spacing w:after="0" w:line="240" w:lineRule="auto"/>
              <w:jc w:val="both"/>
              <w:rPr>
                <w:rFonts w:ascii="Garamond" w:eastAsia="Times New Roman" w:hAnsi="Garamond" w:cs="Calibri"/>
                <w:color w:val="000000"/>
                <w:sz w:val="20"/>
                <w:szCs w:val="20"/>
                <w:lang w:eastAsia="it-IT"/>
              </w:rPr>
            </w:pPr>
          </w:p>
        </w:tc>
      </w:tr>
      <w:tr w:rsidR="00CE47A6" w:rsidRPr="005D4ED7" w14:paraId="2F65F9E6"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32176ECC"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Tempo di preparazione in HFR e MID: dall’accensione alla possibilità di collegamento del paziente per l’avvio del trattamento. Il calcolo del tempo deve considerare: il tempo di preparazione, dei test, del montaggio del circuito e del suo </w:t>
            </w:r>
            <w:proofErr w:type="spellStart"/>
            <w:r w:rsidRPr="005D4ED7">
              <w:rPr>
                <w:rFonts w:ascii="Garamond" w:eastAsia="Times New Roman" w:hAnsi="Garamond" w:cs="Calibri"/>
                <w:color w:val="000000"/>
                <w:sz w:val="20"/>
                <w:szCs w:val="20"/>
                <w:lang w:eastAsia="it-IT"/>
              </w:rPr>
              <w:t>priming</w:t>
            </w:r>
            <w:proofErr w:type="spellEnd"/>
            <w:r w:rsidRPr="005D4ED7">
              <w:rPr>
                <w:rFonts w:ascii="Garamond" w:eastAsia="Times New Roman" w:hAnsi="Garamond" w:cs="Calibri"/>
                <w:color w:val="000000"/>
                <w:sz w:val="20"/>
                <w:szCs w:val="20"/>
                <w:lang w:eastAsia="it-IT"/>
              </w:rPr>
              <w:t>.</w:t>
            </w:r>
          </w:p>
        </w:tc>
        <w:tc>
          <w:tcPr>
            <w:tcW w:w="964" w:type="pct"/>
            <w:tcBorders>
              <w:top w:val="nil"/>
              <w:left w:val="nil"/>
              <w:bottom w:val="single" w:sz="4" w:space="0" w:color="auto"/>
              <w:right w:val="single" w:sz="4" w:space="0" w:color="auto"/>
            </w:tcBorders>
            <w:shd w:val="clear" w:color="000000" w:fill="FFFFFF"/>
            <w:vAlign w:val="center"/>
            <w:hideMark/>
          </w:tcPr>
          <w:p w14:paraId="4802500A"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25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 xml:space="preserve">; </w:t>
            </w:r>
          </w:p>
          <w:p w14:paraId="1BC577DC" w14:textId="77777777" w:rsidR="00CE47A6" w:rsidRDefault="00CE47A6" w:rsidP="0039792A">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25 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15 </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 xml:space="preserve">; </w:t>
            </w:r>
          </w:p>
          <w:p w14:paraId="0193FFCD" w14:textId="77777777" w:rsidR="00CE47A6" w:rsidRPr="005D4ED7" w:rsidRDefault="00CE47A6" w:rsidP="0039792A">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15</w:t>
            </w:r>
            <w:r>
              <w:rPr>
                <w:rFonts w:ascii="Garamond" w:eastAsia="Times New Roman" w:hAnsi="Garamond" w:cs="Calibri"/>
                <w:color w:val="000000"/>
                <w:sz w:val="20"/>
                <w:szCs w:val="20"/>
                <w:lang w:eastAsia="it-IT"/>
              </w:rPr>
              <w:t>.</w:t>
            </w:r>
          </w:p>
        </w:tc>
        <w:tc>
          <w:tcPr>
            <w:tcW w:w="1111" w:type="pct"/>
            <w:tcBorders>
              <w:top w:val="nil"/>
              <w:left w:val="nil"/>
              <w:bottom w:val="single" w:sz="4" w:space="0" w:color="auto"/>
              <w:right w:val="single" w:sz="4" w:space="0" w:color="auto"/>
            </w:tcBorders>
            <w:shd w:val="clear" w:color="000000" w:fill="FFFFFF"/>
          </w:tcPr>
          <w:p w14:paraId="25C91CE3" w14:textId="0AFCFC9C" w:rsidR="00CE47A6" w:rsidRDefault="00CE47A6" w:rsidP="009663D7">
            <w:pPr>
              <w:spacing w:after="0" w:line="240" w:lineRule="auto"/>
              <w:jc w:val="both"/>
              <w:rPr>
                <w:rFonts w:ascii="Garamond" w:eastAsia="Times New Roman" w:hAnsi="Garamond" w:cs="Calibri"/>
                <w:color w:val="000000"/>
                <w:sz w:val="20"/>
                <w:szCs w:val="20"/>
                <w:lang w:eastAsia="it-IT"/>
              </w:rPr>
            </w:pPr>
          </w:p>
        </w:tc>
      </w:tr>
      <w:tr w:rsidR="00CE47A6" w:rsidRPr="005D4ED7" w14:paraId="303363A1" w14:textId="77777777" w:rsidTr="00D4712C">
        <w:trPr>
          <w:trHeight w:val="642"/>
        </w:trPr>
        <w:tc>
          <w:tcPr>
            <w:tcW w:w="29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30ABD4"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aumentare il flusso del </w:t>
            </w:r>
            <w:proofErr w:type="spellStart"/>
            <w:r w:rsidRPr="005D4ED7">
              <w:rPr>
                <w:rFonts w:ascii="Garamond" w:eastAsia="Times New Roman" w:hAnsi="Garamond" w:cs="Calibri"/>
                <w:color w:val="000000"/>
                <w:sz w:val="20"/>
                <w:szCs w:val="20"/>
                <w:lang w:eastAsia="it-IT"/>
              </w:rPr>
              <w:t>dialisato</w:t>
            </w:r>
            <w:proofErr w:type="spellEnd"/>
            <w:r w:rsidRPr="005D4ED7">
              <w:rPr>
                <w:rFonts w:ascii="Garamond" w:eastAsia="Times New Roman" w:hAnsi="Garamond" w:cs="Calibri"/>
                <w:color w:val="000000"/>
                <w:sz w:val="20"/>
                <w:szCs w:val="20"/>
                <w:lang w:eastAsia="it-IT"/>
              </w:rPr>
              <w:t xml:space="preserve"> oltre i 700 ml/</w:t>
            </w:r>
            <w:proofErr w:type="spellStart"/>
            <w:r w:rsidRPr="005D4ED7">
              <w:rPr>
                <w:rFonts w:ascii="Garamond" w:eastAsia="Times New Roman" w:hAnsi="Garamond" w:cs="Calibri"/>
                <w:color w:val="000000"/>
                <w:sz w:val="20"/>
                <w:szCs w:val="20"/>
                <w:lang w:eastAsia="it-IT"/>
              </w:rPr>
              <w:t>min</w:t>
            </w:r>
            <w:proofErr w:type="spellEnd"/>
            <w:r w:rsidRPr="005D4ED7">
              <w:rPr>
                <w:rFonts w:ascii="Garamond" w:eastAsia="Times New Roman" w:hAnsi="Garamond" w:cs="Calibri"/>
                <w:color w:val="000000"/>
                <w:sz w:val="20"/>
                <w:szCs w:val="20"/>
                <w:lang w:eastAsia="it-IT"/>
              </w:rPr>
              <w:t xml:space="preserve"> in tutte le metodiche offerte. </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443CE036"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11" w:type="pct"/>
            <w:tcBorders>
              <w:top w:val="single" w:sz="4" w:space="0" w:color="auto"/>
              <w:left w:val="nil"/>
              <w:bottom w:val="single" w:sz="4" w:space="0" w:color="auto"/>
              <w:right w:val="single" w:sz="4" w:space="0" w:color="auto"/>
            </w:tcBorders>
          </w:tcPr>
          <w:p w14:paraId="6E7240F8" w14:textId="26739655" w:rsidR="00CE47A6" w:rsidRDefault="00CE47A6" w:rsidP="00CE47A6">
            <w:pPr>
              <w:spacing w:after="0" w:line="240" w:lineRule="auto"/>
              <w:rPr>
                <w:rFonts w:ascii="Garamond" w:eastAsia="Times New Roman" w:hAnsi="Garamond" w:cs="Calibri"/>
                <w:color w:val="000000"/>
                <w:sz w:val="20"/>
                <w:szCs w:val="20"/>
                <w:lang w:eastAsia="it-IT"/>
              </w:rPr>
            </w:pPr>
          </w:p>
        </w:tc>
      </w:tr>
      <w:tr w:rsidR="00CE47A6" w:rsidRPr="005D4ED7" w14:paraId="72406B4F"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3E81E2F1"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dedicato alla gestione del flusso di </w:t>
            </w:r>
            <w:proofErr w:type="spellStart"/>
            <w:r w:rsidRPr="005D4ED7">
              <w:rPr>
                <w:rFonts w:ascii="Garamond" w:eastAsia="Times New Roman" w:hAnsi="Garamond" w:cs="Calibri"/>
                <w:color w:val="000000"/>
                <w:sz w:val="20"/>
                <w:szCs w:val="20"/>
                <w:lang w:eastAsia="it-IT"/>
              </w:rPr>
              <w:t>reinfusione</w:t>
            </w:r>
            <w:proofErr w:type="spellEnd"/>
            <w:r w:rsidRPr="005D4ED7">
              <w:rPr>
                <w:rFonts w:ascii="Garamond" w:eastAsia="Times New Roman" w:hAnsi="Garamond" w:cs="Calibri"/>
                <w:color w:val="000000"/>
                <w:sz w:val="20"/>
                <w:szCs w:val="20"/>
                <w:lang w:eastAsia="it-IT"/>
              </w:rPr>
              <w:t xml:space="preserve"> endogena: si valuta il meccanismo che adotta la macchina per </w:t>
            </w:r>
            <w:r>
              <w:rPr>
                <w:rFonts w:ascii="Garamond" w:eastAsia="Times New Roman" w:hAnsi="Garamond" w:cs="Calibri"/>
                <w:color w:val="000000"/>
                <w:sz w:val="20"/>
                <w:szCs w:val="20"/>
                <w:lang w:eastAsia="it-IT"/>
              </w:rPr>
              <w:t>la gestione della metodica HFR e</w:t>
            </w:r>
            <w:r w:rsidRPr="005D4ED7">
              <w:rPr>
                <w:rFonts w:ascii="Garamond" w:eastAsia="Times New Roman" w:hAnsi="Garamond" w:cs="Calibri"/>
                <w:color w:val="000000"/>
                <w:sz w:val="20"/>
                <w:szCs w:val="20"/>
                <w:lang w:eastAsia="it-IT"/>
              </w:rPr>
              <w:t xml:space="preserve"> MID </w:t>
            </w:r>
          </w:p>
        </w:tc>
        <w:tc>
          <w:tcPr>
            <w:tcW w:w="964" w:type="pct"/>
            <w:tcBorders>
              <w:top w:val="nil"/>
              <w:left w:val="nil"/>
              <w:bottom w:val="single" w:sz="4" w:space="0" w:color="auto"/>
              <w:right w:val="single" w:sz="4" w:space="0" w:color="auto"/>
            </w:tcBorders>
            <w:shd w:val="clear" w:color="000000" w:fill="FFFFFF"/>
            <w:vAlign w:val="center"/>
            <w:hideMark/>
          </w:tcPr>
          <w:p w14:paraId="17EC0E05" w14:textId="77777777" w:rsidR="00CE47A6" w:rsidRPr="009E6C00" w:rsidRDefault="00CE47A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shd w:val="clear" w:color="000000" w:fill="FFFFFF"/>
          </w:tcPr>
          <w:p w14:paraId="55E2A0D2" w14:textId="77777777" w:rsidR="00CE47A6" w:rsidRDefault="00CE47A6" w:rsidP="00CE47A6">
            <w:pPr>
              <w:spacing w:after="0" w:line="240" w:lineRule="auto"/>
              <w:rPr>
                <w:rFonts w:ascii="Garamond" w:eastAsia="Times New Roman" w:hAnsi="Garamond" w:cs="Calibri"/>
                <w:i/>
                <w:color w:val="000000"/>
                <w:sz w:val="20"/>
                <w:szCs w:val="20"/>
                <w:lang w:eastAsia="it-IT"/>
              </w:rPr>
            </w:pPr>
          </w:p>
        </w:tc>
      </w:tr>
      <w:tr w:rsidR="00CE47A6" w:rsidRPr="005D4ED7" w14:paraId="54969DF3"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2C61996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Presenza del ricircolo dell'accesso vascolare in ago doppio in HFR e MID in maniera non invasiva durante l’intera durata della seduta. </w:t>
            </w:r>
          </w:p>
        </w:tc>
        <w:tc>
          <w:tcPr>
            <w:tcW w:w="964" w:type="pct"/>
            <w:tcBorders>
              <w:top w:val="nil"/>
              <w:left w:val="nil"/>
              <w:bottom w:val="single" w:sz="4" w:space="0" w:color="auto"/>
              <w:right w:val="single" w:sz="4" w:space="0" w:color="auto"/>
            </w:tcBorders>
            <w:shd w:val="clear" w:color="auto" w:fill="auto"/>
            <w:vAlign w:val="center"/>
            <w:hideMark/>
          </w:tcPr>
          <w:p w14:paraId="3747E1CF"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11" w:type="pct"/>
            <w:tcBorders>
              <w:top w:val="nil"/>
              <w:left w:val="nil"/>
              <w:bottom w:val="single" w:sz="4" w:space="0" w:color="auto"/>
              <w:right w:val="single" w:sz="4" w:space="0" w:color="auto"/>
            </w:tcBorders>
          </w:tcPr>
          <w:p w14:paraId="5BAE9BAA" w14:textId="3B5B146B" w:rsidR="00CE47A6" w:rsidRDefault="00CE47A6" w:rsidP="00CE47A6">
            <w:pPr>
              <w:spacing w:after="0" w:line="240" w:lineRule="auto"/>
              <w:rPr>
                <w:rFonts w:ascii="Garamond" w:eastAsia="Times New Roman" w:hAnsi="Garamond" w:cs="Calibri"/>
                <w:color w:val="000000"/>
                <w:sz w:val="20"/>
                <w:szCs w:val="20"/>
                <w:lang w:eastAsia="it-IT"/>
              </w:rPr>
            </w:pPr>
          </w:p>
        </w:tc>
      </w:tr>
      <w:tr w:rsidR="00CE47A6" w:rsidRPr="005D4ED7" w14:paraId="276673BB"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31366146"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effettuare bolo di infusione con liquido </w:t>
            </w:r>
            <w:proofErr w:type="spellStart"/>
            <w:r w:rsidRPr="005D4ED7">
              <w:rPr>
                <w:rFonts w:ascii="Garamond" w:eastAsia="Times New Roman" w:hAnsi="Garamond" w:cs="Calibri"/>
                <w:color w:val="000000"/>
                <w:sz w:val="20"/>
                <w:szCs w:val="20"/>
                <w:lang w:eastAsia="it-IT"/>
              </w:rPr>
              <w:t>ultrapuro</w:t>
            </w:r>
            <w:proofErr w:type="spellEnd"/>
            <w:r w:rsidRPr="005D4ED7">
              <w:rPr>
                <w:rFonts w:ascii="Garamond" w:eastAsia="Times New Roman" w:hAnsi="Garamond" w:cs="Calibri"/>
                <w:color w:val="000000"/>
                <w:sz w:val="20"/>
                <w:szCs w:val="20"/>
                <w:lang w:eastAsia="it-IT"/>
              </w:rPr>
              <w:t xml:space="preserve"> autoprodotto. </w:t>
            </w:r>
          </w:p>
        </w:tc>
        <w:tc>
          <w:tcPr>
            <w:tcW w:w="964" w:type="pct"/>
            <w:tcBorders>
              <w:top w:val="nil"/>
              <w:left w:val="nil"/>
              <w:bottom w:val="single" w:sz="4" w:space="0" w:color="auto"/>
              <w:right w:val="single" w:sz="4" w:space="0" w:color="auto"/>
            </w:tcBorders>
            <w:shd w:val="clear" w:color="auto" w:fill="auto"/>
            <w:vAlign w:val="center"/>
            <w:hideMark/>
          </w:tcPr>
          <w:p w14:paraId="0E3E86C9"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11" w:type="pct"/>
            <w:tcBorders>
              <w:top w:val="nil"/>
              <w:left w:val="nil"/>
              <w:bottom w:val="single" w:sz="4" w:space="0" w:color="auto"/>
              <w:right w:val="single" w:sz="4" w:space="0" w:color="auto"/>
            </w:tcBorders>
          </w:tcPr>
          <w:p w14:paraId="0FC58405" w14:textId="302B2909" w:rsidR="00CE47A6" w:rsidRDefault="00CE47A6" w:rsidP="00CE47A6">
            <w:pPr>
              <w:spacing w:after="0" w:line="240" w:lineRule="auto"/>
              <w:rPr>
                <w:rFonts w:ascii="Garamond" w:eastAsia="Times New Roman" w:hAnsi="Garamond" w:cs="Calibri"/>
                <w:color w:val="000000"/>
                <w:sz w:val="20"/>
                <w:szCs w:val="20"/>
                <w:lang w:eastAsia="it-IT"/>
              </w:rPr>
            </w:pPr>
          </w:p>
        </w:tc>
      </w:tr>
      <w:tr w:rsidR="00CE47A6" w:rsidRPr="005D4ED7" w14:paraId="61A9772E"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2072A474" w14:textId="77777777" w:rsidR="00CE47A6" w:rsidRPr="000F6011" w:rsidRDefault="00CE47A6" w:rsidP="00470E4F">
            <w:pPr>
              <w:spacing w:after="0" w:line="240" w:lineRule="auto"/>
              <w:jc w:val="both"/>
              <w:rPr>
                <w:rFonts w:ascii="Garamond" w:eastAsia="Times New Roman" w:hAnsi="Garamond" w:cs="Calibri"/>
                <w:color w:val="000000"/>
                <w:sz w:val="20"/>
                <w:szCs w:val="20"/>
                <w:highlight w:val="yellow"/>
                <w:lang w:eastAsia="it-IT"/>
              </w:rPr>
            </w:pPr>
            <w:r w:rsidRPr="00470E4F">
              <w:rPr>
                <w:rFonts w:ascii="Garamond" w:eastAsia="Times New Roman" w:hAnsi="Garamond" w:cs="Calibri"/>
                <w:color w:val="000000"/>
                <w:sz w:val="20"/>
                <w:szCs w:val="20"/>
                <w:lang w:eastAsia="it-IT"/>
              </w:rPr>
              <w:t>Sistema dedicato alla prevenzione degli eventi ipotensivi: si valuta il meccanismo che adotta la macchina per la prevenzione degli eventi ipotensivi</w:t>
            </w:r>
          </w:p>
        </w:tc>
        <w:tc>
          <w:tcPr>
            <w:tcW w:w="964" w:type="pct"/>
            <w:tcBorders>
              <w:top w:val="nil"/>
              <w:left w:val="nil"/>
              <w:bottom w:val="single" w:sz="4" w:space="0" w:color="auto"/>
              <w:right w:val="single" w:sz="4" w:space="0" w:color="auto"/>
            </w:tcBorders>
            <w:shd w:val="clear" w:color="auto" w:fill="auto"/>
            <w:vAlign w:val="center"/>
            <w:hideMark/>
          </w:tcPr>
          <w:p w14:paraId="691BAF9C" w14:textId="77777777" w:rsidR="00CE47A6" w:rsidRPr="00470E4F" w:rsidRDefault="00CE47A6" w:rsidP="00EB43AB">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662CD9B9" w14:textId="77777777" w:rsidR="00CE47A6" w:rsidRDefault="00CE47A6" w:rsidP="00EB43AB">
            <w:pPr>
              <w:spacing w:after="0" w:line="240" w:lineRule="auto"/>
              <w:jc w:val="center"/>
              <w:rPr>
                <w:rFonts w:ascii="Garamond" w:eastAsia="Times New Roman" w:hAnsi="Garamond" w:cs="Calibri"/>
                <w:i/>
                <w:color w:val="000000"/>
                <w:sz w:val="20"/>
                <w:szCs w:val="20"/>
                <w:lang w:eastAsia="it-IT"/>
              </w:rPr>
            </w:pPr>
          </w:p>
        </w:tc>
      </w:tr>
      <w:tr w:rsidR="00CE47A6" w:rsidRPr="005D4ED7" w14:paraId="66E9052E"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3D4E0BE8" w14:textId="77777777" w:rsidR="00CE47A6" w:rsidRPr="001F32CC" w:rsidRDefault="00CE47A6" w:rsidP="009663D7">
            <w:pPr>
              <w:spacing w:after="0" w:line="240" w:lineRule="auto"/>
              <w:jc w:val="both"/>
              <w:rPr>
                <w:rFonts w:ascii="Garamond" w:eastAsia="Times New Roman" w:hAnsi="Garamond" w:cs="Calibri"/>
                <w:color w:val="000000"/>
                <w:sz w:val="20"/>
                <w:szCs w:val="20"/>
                <w:lang w:eastAsia="it-IT"/>
              </w:rPr>
            </w:pPr>
            <w:r w:rsidRPr="001F32CC">
              <w:rPr>
                <w:rFonts w:ascii="Garamond" w:eastAsia="Times New Roman" w:hAnsi="Garamond" w:cs="Calibri"/>
                <w:color w:val="000000"/>
                <w:sz w:val="20"/>
                <w:szCs w:val="20"/>
                <w:lang w:eastAsia="it-IT"/>
              </w:rPr>
              <w:t xml:space="preserve">Sistema programmabile automatico di risparmio del concentrato e dell'acqua in attesa del collegamento al paziente. </w:t>
            </w:r>
          </w:p>
        </w:tc>
        <w:tc>
          <w:tcPr>
            <w:tcW w:w="964" w:type="pct"/>
            <w:tcBorders>
              <w:top w:val="nil"/>
              <w:left w:val="nil"/>
              <w:bottom w:val="single" w:sz="4" w:space="0" w:color="auto"/>
              <w:right w:val="single" w:sz="4" w:space="0" w:color="auto"/>
            </w:tcBorders>
            <w:shd w:val="clear" w:color="auto" w:fill="auto"/>
            <w:vAlign w:val="center"/>
            <w:hideMark/>
          </w:tcPr>
          <w:p w14:paraId="762BA835"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03E0ECCC" w14:textId="77777777" w:rsidR="00CE47A6" w:rsidRDefault="00CE47A6" w:rsidP="00EB43AB">
            <w:pPr>
              <w:spacing w:after="0" w:line="240" w:lineRule="auto"/>
              <w:jc w:val="center"/>
              <w:rPr>
                <w:rFonts w:ascii="Garamond" w:eastAsia="Times New Roman" w:hAnsi="Garamond" w:cs="Calibri"/>
                <w:i/>
                <w:color w:val="000000"/>
                <w:sz w:val="20"/>
                <w:szCs w:val="20"/>
                <w:lang w:eastAsia="it-IT"/>
              </w:rPr>
            </w:pPr>
          </w:p>
        </w:tc>
      </w:tr>
      <w:tr w:rsidR="00CE47A6" w:rsidRPr="005D4ED7" w14:paraId="78B0174E" w14:textId="77777777" w:rsidTr="00D4712C">
        <w:trPr>
          <w:trHeight w:val="642"/>
        </w:trPr>
        <w:tc>
          <w:tcPr>
            <w:tcW w:w="29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78A2F6"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automatico per la gestione delle fasi di attacco e </w:t>
            </w:r>
            <w:proofErr w:type="spellStart"/>
            <w:r w:rsidRPr="005D4ED7">
              <w:rPr>
                <w:rFonts w:ascii="Garamond" w:eastAsia="Times New Roman" w:hAnsi="Garamond" w:cs="Calibri"/>
                <w:color w:val="000000"/>
                <w:sz w:val="20"/>
                <w:szCs w:val="20"/>
                <w:lang w:eastAsia="it-IT"/>
              </w:rPr>
              <w:t>disconnesione</w:t>
            </w:r>
            <w:proofErr w:type="spellEnd"/>
            <w:r w:rsidRPr="005D4ED7">
              <w:rPr>
                <w:rFonts w:ascii="Garamond" w:eastAsia="Times New Roman" w:hAnsi="Garamond" w:cs="Calibri"/>
                <w:color w:val="000000"/>
                <w:sz w:val="20"/>
                <w:szCs w:val="20"/>
                <w:lang w:eastAsia="it-IT"/>
              </w:rPr>
              <w:t xml:space="preserve"> del paziente. </w:t>
            </w:r>
          </w:p>
        </w:tc>
        <w:tc>
          <w:tcPr>
            <w:tcW w:w="964" w:type="pct"/>
            <w:tcBorders>
              <w:top w:val="single" w:sz="4" w:space="0" w:color="auto"/>
              <w:left w:val="nil"/>
              <w:bottom w:val="single" w:sz="4" w:space="0" w:color="auto"/>
              <w:right w:val="single" w:sz="4" w:space="0" w:color="auto"/>
            </w:tcBorders>
            <w:shd w:val="clear" w:color="000000" w:fill="FFFFFF"/>
            <w:vAlign w:val="center"/>
            <w:hideMark/>
          </w:tcPr>
          <w:p w14:paraId="73106465"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non present</w:t>
            </w:r>
            <w:r>
              <w:rPr>
                <w:rFonts w:ascii="Garamond" w:eastAsia="Times New Roman" w:hAnsi="Garamond" w:cs="Calibri"/>
                <w:color w:val="000000"/>
                <w:sz w:val="20"/>
                <w:szCs w:val="20"/>
                <w:lang w:eastAsia="it-IT"/>
              </w:rPr>
              <w:t>e</w:t>
            </w:r>
            <w:r w:rsidRPr="005D4ED7">
              <w:rPr>
                <w:rFonts w:ascii="Garamond" w:eastAsia="Times New Roman" w:hAnsi="Garamond" w:cs="Calibri"/>
                <w:color w:val="000000"/>
                <w:sz w:val="20"/>
                <w:szCs w:val="20"/>
                <w:lang w:eastAsia="it-IT"/>
              </w:rPr>
              <w:t xml:space="preserve">; </w:t>
            </w:r>
          </w:p>
          <w:p w14:paraId="56E87D43"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presente nella fase di attacco o di </w:t>
            </w:r>
            <w:proofErr w:type="spellStart"/>
            <w:r w:rsidRPr="005D4ED7">
              <w:rPr>
                <w:rFonts w:ascii="Garamond" w:eastAsia="Times New Roman" w:hAnsi="Garamond" w:cs="Calibri"/>
                <w:color w:val="000000"/>
                <w:sz w:val="20"/>
                <w:szCs w:val="20"/>
                <w:lang w:eastAsia="it-IT"/>
              </w:rPr>
              <w:t>disconnesione</w:t>
            </w:r>
            <w:proofErr w:type="spellEnd"/>
            <w:r w:rsidRPr="005D4ED7">
              <w:rPr>
                <w:rFonts w:ascii="Garamond" w:eastAsia="Times New Roman" w:hAnsi="Garamond" w:cs="Calibri"/>
                <w:color w:val="000000"/>
                <w:sz w:val="20"/>
                <w:szCs w:val="20"/>
                <w:lang w:eastAsia="it-IT"/>
              </w:rPr>
              <w:t xml:space="preserve">; </w:t>
            </w:r>
          </w:p>
          <w:p w14:paraId="301A55DF"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presente in entrambe le fasi.</w:t>
            </w:r>
          </w:p>
        </w:tc>
        <w:tc>
          <w:tcPr>
            <w:tcW w:w="1111" w:type="pct"/>
            <w:tcBorders>
              <w:top w:val="single" w:sz="4" w:space="0" w:color="auto"/>
              <w:left w:val="nil"/>
              <w:bottom w:val="single" w:sz="4" w:space="0" w:color="auto"/>
              <w:right w:val="single" w:sz="4" w:space="0" w:color="auto"/>
            </w:tcBorders>
            <w:shd w:val="clear" w:color="000000" w:fill="FFFFFF"/>
          </w:tcPr>
          <w:p w14:paraId="7D5D2061" w14:textId="02D201C9" w:rsidR="00CE47A6" w:rsidRDefault="00CE47A6" w:rsidP="009663D7">
            <w:pPr>
              <w:spacing w:after="0" w:line="240" w:lineRule="auto"/>
              <w:jc w:val="both"/>
              <w:rPr>
                <w:rFonts w:ascii="Garamond" w:eastAsia="Times New Roman" w:hAnsi="Garamond" w:cs="Calibri"/>
                <w:color w:val="000000"/>
                <w:sz w:val="20"/>
                <w:szCs w:val="20"/>
                <w:lang w:eastAsia="it-IT"/>
              </w:rPr>
            </w:pPr>
          </w:p>
        </w:tc>
      </w:tr>
      <w:tr w:rsidR="00CE47A6" w:rsidRPr="005D4ED7" w14:paraId="34F9BDC0" w14:textId="77777777" w:rsidTr="00D4712C">
        <w:trPr>
          <w:trHeight w:val="642"/>
        </w:trPr>
        <w:tc>
          <w:tcPr>
            <w:tcW w:w="29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7B0519"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per la memorizzazione dei dati del paziente. </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087F4A01"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11" w:type="pct"/>
            <w:tcBorders>
              <w:top w:val="single" w:sz="4" w:space="0" w:color="auto"/>
              <w:left w:val="nil"/>
              <w:bottom w:val="single" w:sz="4" w:space="0" w:color="auto"/>
              <w:right w:val="single" w:sz="4" w:space="0" w:color="auto"/>
            </w:tcBorders>
          </w:tcPr>
          <w:p w14:paraId="1646CB80" w14:textId="4D9B2262" w:rsidR="00CE47A6" w:rsidRDefault="00CE47A6" w:rsidP="00CE47A6">
            <w:pPr>
              <w:spacing w:after="0" w:line="240" w:lineRule="auto"/>
              <w:rPr>
                <w:rFonts w:ascii="Garamond" w:eastAsia="Times New Roman" w:hAnsi="Garamond" w:cs="Calibri"/>
                <w:color w:val="000000"/>
                <w:sz w:val="20"/>
                <w:szCs w:val="20"/>
                <w:lang w:eastAsia="it-IT"/>
              </w:rPr>
            </w:pPr>
          </w:p>
        </w:tc>
      </w:tr>
      <w:tr w:rsidR="00CE47A6" w:rsidRPr="005D4ED7" w14:paraId="274D6C2D"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6BF136D4"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Circuito extracorporeo con minore sequestro ematico: valutazione del circuito extracorporeo come somma del volume della linea/cassetta del trattamento HFR e MID ago doppio e volume comparto ematico del filtro offerto (con superficie maggiore e uguale a 1.3 mq e valutato anche al criterio sulle clearance). (</w:t>
            </w:r>
          </w:p>
        </w:tc>
        <w:tc>
          <w:tcPr>
            <w:tcW w:w="964" w:type="pct"/>
            <w:tcBorders>
              <w:top w:val="nil"/>
              <w:left w:val="nil"/>
              <w:bottom w:val="single" w:sz="4" w:space="0" w:color="auto"/>
              <w:right w:val="single" w:sz="4" w:space="0" w:color="auto"/>
            </w:tcBorders>
            <w:shd w:val="clear" w:color="000000" w:fill="FFFFFF"/>
            <w:vAlign w:val="center"/>
            <w:hideMark/>
          </w:tcPr>
          <w:p w14:paraId="1FD1592E"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300 ml; </w:t>
            </w:r>
          </w:p>
          <w:p w14:paraId="3D56FE6C" w14:textId="77777777" w:rsidR="00CE47A6"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&gt;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240 e &lt;</w:t>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300 ml; </w:t>
            </w:r>
          </w:p>
          <w:p w14:paraId="4D6B3E5D"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&lt;</w:t>
            </w:r>
            <w:r>
              <w:rPr>
                <w:rFonts w:ascii="Garamond" w:eastAsia="Times New Roman" w:hAnsi="Garamond" w:cs="Calibri"/>
                <w:color w:val="000000"/>
                <w:sz w:val="20"/>
                <w:szCs w:val="20"/>
                <w:lang w:eastAsia="it-IT"/>
              </w:rPr>
              <w:t xml:space="preserve"> 240 ml.</w:t>
            </w:r>
          </w:p>
        </w:tc>
        <w:tc>
          <w:tcPr>
            <w:tcW w:w="1111" w:type="pct"/>
            <w:tcBorders>
              <w:top w:val="nil"/>
              <w:left w:val="nil"/>
              <w:bottom w:val="single" w:sz="4" w:space="0" w:color="auto"/>
              <w:right w:val="single" w:sz="4" w:space="0" w:color="auto"/>
            </w:tcBorders>
            <w:shd w:val="clear" w:color="000000" w:fill="FFFFFF"/>
          </w:tcPr>
          <w:p w14:paraId="26445A6A" w14:textId="5382E371" w:rsidR="00CE47A6" w:rsidRDefault="00CE47A6" w:rsidP="009663D7">
            <w:pPr>
              <w:spacing w:after="0" w:line="240" w:lineRule="auto"/>
              <w:jc w:val="both"/>
              <w:rPr>
                <w:rFonts w:ascii="Garamond" w:eastAsia="Times New Roman" w:hAnsi="Garamond" w:cs="Calibri"/>
                <w:color w:val="000000"/>
                <w:sz w:val="20"/>
                <w:szCs w:val="20"/>
                <w:lang w:eastAsia="it-IT"/>
              </w:rPr>
            </w:pPr>
          </w:p>
        </w:tc>
      </w:tr>
      <w:tr w:rsidR="00CE47A6" w:rsidRPr="005D4ED7" w14:paraId="6D58CEBB"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603BC1C1"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integrato per la determinazione dell'efficienza dialitica senza prelievi dal circuito. </w:t>
            </w:r>
          </w:p>
        </w:tc>
        <w:tc>
          <w:tcPr>
            <w:tcW w:w="964" w:type="pct"/>
            <w:tcBorders>
              <w:top w:val="nil"/>
              <w:left w:val="nil"/>
              <w:bottom w:val="single" w:sz="4" w:space="0" w:color="auto"/>
              <w:right w:val="single" w:sz="4" w:space="0" w:color="auto"/>
            </w:tcBorders>
            <w:shd w:val="clear" w:color="auto" w:fill="auto"/>
            <w:vAlign w:val="center"/>
            <w:hideMark/>
          </w:tcPr>
          <w:p w14:paraId="6F84E6EC" w14:textId="77777777" w:rsidR="00CE47A6" w:rsidRPr="005D4ED7" w:rsidRDefault="00CE47A6" w:rsidP="00EB43AB">
            <w:pPr>
              <w:spacing w:after="0" w:line="240" w:lineRule="auto"/>
              <w:jc w:val="center"/>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11" w:type="pct"/>
            <w:tcBorders>
              <w:top w:val="nil"/>
              <w:left w:val="nil"/>
              <w:bottom w:val="single" w:sz="4" w:space="0" w:color="auto"/>
              <w:right w:val="single" w:sz="4" w:space="0" w:color="auto"/>
            </w:tcBorders>
          </w:tcPr>
          <w:p w14:paraId="589BD575" w14:textId="5F5C4EB9" w:rsidR="00CE47A6" w:rsidRDefault="00CE47A6" w:rsidP="00CE47A6">
            <w:pPr>
              <w:spacing w:after="0" w:line="240" w:lineRule="auto"/>
              <w:rPr>
                <w:rFonts w:ascii="Garamond" w:eastAsia="Times New Roman" w:hAnsi="Garamond" w:cs="Calibri"/>
                <w:color w:val="000000"/>
                <w:sz w:val="20"/>
                <w:szCs w:val="20"/>
                <w:lang w:eastAsia="it-IT"/>
              </w:rPr>
            </w:pPr>
          </w:p>
        </w:tc>
      </w:tr>
      <w:tr w:rsidR="00CE47A6" w:rsidRPr="005D4ED7" w14:paraId="3F70FC6A"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02FFC4FD"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Miglioramento tempi riparazione/sostituzione apparecchiatura (Manutenzione correttiva - tempo massimo ammesso 48 ore) </w:t>
            </w:r>
          </w:p>
        </w:tc>
        <w:tc>
          <w:tcPr>
            <w:tcW w:w="964" w:type="pct"/>
            <w:tcBorders>
              <w:top w:val="nil"/>
              <w:left w:val="nil"/>
              <w:bottom w:val="single" w:sz="4" w:space="0" w:color="auto"/>
              <w:right w:val="single" w:sz="4" w:space="0" w:color="auto"/>
            </w:tcBorders>
            <w:shd w:val="clear" w:color="000000" w:fill="FFFFFF"/>
            <w:vAlign w:val="center"/>
            <w:hideMark/>
          </w:tcPr>
          <w:p w14:paraId="2934C480" w14:textId="1086AFE5" w:rsidR="00CE47A6" w:rsidRPr="005D4ED7" w:rsidRDefault="00CE47A6" w:rsidP="00156C96">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(ore)</w:t>
            </w:r>
          </w:p>
        </w:tc>
        <w:tc>
          <w:tcPr>
            <w:tcW w:w="1111" w:type="pct"/>
            <w:tcBorders>
              <w:top w:val="nil"/>
              <w:left w:val="nil"/>
              <w:bottom w:val="single" w:sz="4" w:space="0" w:color="auto"/>
              <w:right w:val="single" w:sz="4" w:space="0" w:color="auto"/>
            </w:tcBorders>
            <w:shd w:val="clear" w:color="000000" w:fill="FFFFFF"/>
          </w:tcPr>
          <w:p w14:paraId="68632AE2" w14:textId="77777777" w:rsidR="00CE47A6" w:rsidRDefault="00CE47A6" w:rsidP="009663D7">
            <w:pPr>
              <w:spacing w:after="0" w:line="240" w:lineRule="auto"/>
              <w:jc w:val="both"/>
              <w:rPr>
                <w:rFonts w:ascii="Garamond" w:eastAsia="Times New Roman" w:hAnsi="Garamond" w:cs="Calibri"/>
                <w:i/>
                <w:color w:val="000000"/>
                <w:sz w:val="20"/>
                <w:szCs w:val="20"/>
                <w:lang w:eastAsia="it-IT"/>
              </w:rPr>
            </w:pPr>
          </w:p>
        </w:tc>
      </w:tr>
      <w:tr w:rsidR="00CE47A6" w:rsidRPr="005D4ED7" w14:paraId="0981D673"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6C903FF4"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(tempo massimo ammesso 10 giorni lavorativi)</w:t>
            </w:r>
          </w:p>
        </w:tc>
        <w:tc>
          <w:tcPr>
            <w:tcW w:w="964" w:type="pct"/>
            <w:tcBorders>
              <w:top w:val="nil"/>
              <w:left w:val="nil"/>
              <w:bottom w:val="single" w:sz="4" w:space="0" w:color="auto"/>
              <w:right w:val="single" w:sz="4" w:space="0" w:color="auto"/>
            </w:tcBorders>
            <w:shd w:val="clear" w:color="000000" w:fill="FFFFFF"/>
            <w:vAlign w:val="center"/>
            <w:hideMark/>
          </w:tcPr>
          <w:p w14:paraId="74F25E7C" w14:textId="0630E040"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(giorni)</w:t>
            </w:r>
          </w:p>
        </w:tc>
        <w:tc>
          <w:tcPr>
            <w:tcW w:w="1111" w:type="pct"/>
            <w:tcBorders>
              <w:top w:val="nil"/>
              <w:left w:val="nil"/>
              <w:bottom w:val="single" w:sz="4" w:space="0" w:color="auto"/>
              <w:right w:val="single" w:sz="4" w:space="0" w:color="auto"/>
            </w:tcBorders>
            <w:shd w:val="clear" w:color="000000" w:fill="FFFFFF"/>
          </w:tcPr>
          <w:p w14:paraId="111FBC27" w14:textId="77777777" w:rsidR="00CE47A6" w:rsidRDefault="00CE47A6" w:rsidP="009663D7">
            <w:pPr>
              <w:spacing w:after="0" w:line="240" w:lineRule="auto"/>
              <w:jc w:val="both"/>
              <w:rPr>
                <w:rFonts w:ascii="Garamond" w:eastAsia="Times New Roman" w:hAnsi="Garamond" w:cs="Calibri"/>
                <w:i/>
                <w:color w:val="000000"/>
                <w:sz w:val="20"/>
                <w:szCs w:val="20"/>
                <w:lang w:eastAsia="it-IT"/>
              </w:rPr>
            </w:pPr>
          </w:p>
        </w:tc>
      </w:tr>
      <w:tr w:rsidR="00CE47A6" w:rsidRPr="005D4ED7" w14:paraId="762B497F" w14:textId="77777777" w:rsidTr="00D4712C">
        <w:trPr>
          <w:trHeight w:val="642"/>
        </w:trPr>
        <w:tc>
          <w:tcPr>
            <w:tcW w:w="2925" w:type="pct"/>
            <w:tcBorders>
              <w:top w:val="nil"/>
              <w:left w:val="single" w:sz="4" w:space="0" w:color="auto"/>
              <w:bottom w:val="single" w:sz="4" w:space="0" w:color="auto"/>
              <w:right w:val="single" w:sz="4" w:space="0" w:color="auto"/>
            </w:tcBorders>
            <w:shd w:val="clear" w:color="000000" w:fill="FFFFFF"/>
            <w:vAlign w:val="center"/>
            <w:hideMark/>
          </w:tcPr>
          <w:p w14:paraId="550CA8AE" w14:textId="77777777" w:rsidR="00CE47A6" w:rsidRPr="005D4ED7" w:rsidRDefault="00CE47A6"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in caso di urgenza (tempo massimo ammesso 3 giorni solari)</w:t>
            </w:r>
          </w:p>
        </w:tc>
        <w:tc>
          <w:tcPr>
            <w:tcW w:w="964" w:type="pct"/>
            <w:tcBorders>
              <w:top w:val="nil"/>
              <w:left w:val="nil"/>
              <w:bottom w:val="single" w:sz="4" w:space="0" w:color="auto"/>
              <w:right w:val="single" w:sz="4" w:space="0" w:color="auto"/>
            </w:tcBorders>
            <w:shd w:val="clear" w:color="000000" w:fill="FFFFFF"/>
            <w:vAlign w:val="center"/>
            <w:hideMark/>
          </w:tcPr>
          <w:p w14:paraId="61B0102C" w14:textId="18AD3645" w:rsidR="00CE47A6" w:rsidRPr="005D4ED7" w:rsidRDefault="00CE47A6" w:rsidP="00FA3AC8">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(giorni)</w:t>
            </w:r>
          </w:p>
        </w:tc>
        <w:tc>
          <w:tcPr>
            <w:tcW w:w="1111" w:type="pct"/>
            <w:tcBorders>
              <w:top w:val="nil"/>
              <w:left w:val="nil"/>
              <w:bottom w:val="single" w:sz="4" w:space="0" w:color="auto"/>
              <w:right w:val="single" w:sz="4" w:space="0" w:color="auto"/>
            </w:tcBorders>
            <w:shd w:val="clear" w:color="000000" w:fill="FFFFFF"/>
          </w:tcPr>
          <w:p w14:paraId="3A695694" w14:textId="77777777" w:rsidR="00CE47A6" w:rsidRDefault="00CE47A6" w:rsidP="00FA3AC8">
            <w:pPr>
              <w:spacing w:after="0" w:line="240" w:lineRule="auto"/>
              <w:jc w:val="both"/>
              <w:rPr>
                <w:rFonts w:ascii="Garamond" w:eastAsia="Times New Roman" w:hAnsi="Garamond" w:cs="Calibri"/>
                <w:i/>
                <w:color w:val="000000"/>
                <w:sz w:val="20"/>
                <w:szCs w:val="20"/>
                <w:lang w:eastAsia="it-IT"/>
              </w:rPr>
            </w:pPr>
          </w:p>
        </w:tc>
      </w:tr>
    </w:tbl>
    <w:p w14:paraId="75AF9641" w14:textId="77777777" w:rsidR="0039792A" w:rsidRDefault="0039792A" w:rsidP="009663D7">
      <w:pPr>
        <w:spacing w:line="276" w:lineRule="auto"/>
        <w:jc w:val="both"/>
        <w:rPr>
          <w:rFonts w:ascii="Garamond" w:hAnsi="Garamond"/>
          <w:b/>
          <w:sz w:val="20"/>
          <w:szCs w:val="20"/>
        </w:rPr>
      </w:pPr>
    </w:p>
    <w:p w14:paraId="6C242509" w14:textId="77777777" w:rsidR="00BE1778" w:rsidRDefault="00BE1778" w:rsidP="009663D7">
      <w:pPr>
        <w:spacing w:line="276" w:lineRule="auto"/>
        <w:jc w:val="both"/>
        <w:rPr>
          <w:rFonts w:ascii="Garamond" w:hAnsi="Garamond"/>
          <w:b/>
          <w:sz w:val="20"/>
          <w:szCs w:val="20"/>
        </w:rPr>
      </w:pPr>
    </w:p>
    <w:p w14:paraId="40C4F228" w14:textId="3391C80D" w:rsidR="00C475BD" w:rsidRDefault="00C56B48" w:rsidP="009663D7">
      <w:pPr>
        <w:spacing w:line="276" w:lineRule="auto"/>
        <w:jc w:val="both"/>
        <w:rPr>
          <w:rFonts w:ascii="Garamond" w:hAnsi="Garamond"/>
          <w:b/>
          <w:sz w:val="20"/>
          <w:szCs w:val="20"/>
        </w:rPr>
      </w:pPr>
      <w:r w:rsidRPr="001F32CC">
        <w:rPr>
          <w:rFonts w:ascii="Garamond" w:hAnsi="Garamond"/>
          <w:b/>
          <w:sz w:val="20"/>
          <w:szCs w:val="20"/>
        </w:rPr>
        <w:t>LOTTO N. 3</w:t>
      </w:r>
      <w:r w:rsidR="00FB1CDE">
        <w:rPr>
          <w:rFonts w:ascii="Garamond" w:hAnsi="Garamond"/>
          <w:b/>
          <w:sz w:val="20"/>
          <w:szCs w:val="20"/>
        </w:rPr>
        <w:t xml:space="preserve"> </w:t>
      </w:r>
    </w:p>
    <w:p w14:paraId="7AB46247" w14:textId="77777777" w:rsidR="00D4712C" w:rsidRPr="00FB1CDE" w:rsidRDefault="00D4712C" w:rsidP="009663D7">
      <w:pPr>
        <w:spacing w:line="276" w:lineRule="auto"/>
        <w:jc w:val="both"/>
        <w:rPr>
          <w:rFonts w:ascii="Garamond" w:hAnsi="Garamond"/>
          <w:b/>
          <w:color w:val="FF0000"/>
          <w:sz w:val="20"/>
          <w:szCs w:val="20"/>
        </w:rPr>
      </w:pPr>
    </w:p>
    <w:tbl>
      <w:tblPr>
        <w:tblW w:w="5000" w:type="pct"/>
        <w:tblCellMar>
          <w:left w:w="70" w:type="dxa"/>
          <w:right w:w="70" w:type="dxa"/>
        </w:tblCellMar>
        <w:tblLook w:val="04A0" w:firstRow="1" w:lastRow="0" w:firstColumn="1" w:lastColumn="0" w:noHBand="0" w:noVBand="1"/>
      </w:tblPr>
      <w:tblGrid>
        <w:gridCol w:w="5524"/>
        <w:gridCol w:w="2126"/>
        <w:gridCol w:w="1978"/>
      </w:tblGrid>
      <w:tr w:rsidR="008126CB" w:rsidRPr="005D4ED7" w14:paraId="71EE9AF9" w14:textId="77777777" w:rsidTr="00D4712C">
        <w:trPr>
          <w:trHeight w:val="600"/>
        </w:trPr>
        <w:tc>
          <w:tcPr>
            <w:tcW w:w="2869" w:type="pct"/>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5E8ABACD" w14:textId="77777777" w:rsidR="008126CB" w:rsidRPr="005D4ED7" w:rsidRDefault="008126CB" w:rsidP="00CE47A6">
            <w:pPr>
              <w:spacing w:after="0" w:line="240" w:lineRule="auto"/>
              <w:jc w:val="both"/>
              <w:rPr>
                <w:rFonts w:ascii="Garamond" w:eastAsia="Times New Roman" w:hAnsi="Garamond" w:cs="Calibri"/>
                <w:b/>
                <w:bCs/>
                <w:color w:val="FFFFFF"/>
                <w:sz w:val="20"/>
                <w:szCs w:val="20"/>
                <w:lang w:eastAsia="it-IT"/>
              </w:rPr>
            </w:pPr>
            <w:r w:rsidRPr="005D4ED7">
              <w:rPr>
                <w:rFonts w:ascii="Garamond" w:eastAsia="Times New Roman" w:hAnsi="Garamond" w:cs="Calibri"/>
                <w:b/>
                <w:bCs/>
                <w:color w:val="FFFFFF"/>
                <w:sz w:val="20"/>
                <w:szCs w:val="20"/>
                <w:lang w:eastAsia="it-IT"/>
              </w:rPr>
              <w:t xml:space="preserve">Caratteristiche preferenziali </w:t>
            </w:r>
          </w:p>
        </w:tc>
        <w:tc>
          <w:tcPr>
            <w:tcW w:w="1104" w:type="pct"/>
            <w:tcBorders>
              <w:top w:val="single" w:sz="4" w:space="0" w:color="auto"/>
              <w:left w:val="nil"/>
              <w:bottom w:val="single" w:sz="4" w:space="0" w:color="auto"/>
              <w:right w:val="single" w:sz="4" w:space="0" w:color="auto"/>
            </w:tcBorders>
            <w:shd w:val="clear" w:color="auto" w:fill="5B9BD5" w:themeFill="accent1"/>
            <w:vAlign w:val="center"/>
          </w:tcPr>
          <w:p w14:paraId="0B2D3540" w14:textId="77777777" w:rsidR="008126CB" w:rsidRPr="005D4ED7" w:rsidRDefault="008126CB"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Valore inserito</w:t>
            </w:r>
          </w:p>
        </w:tc>
        <w:tc>
          <w:tcPr>
            <w:tcW w:w="1027" w:type="pct"/>
            <w:tcBorders>
              <w:top w:val="single" w:sz="4" w:space="0" w:color="auto"/>
              <w:left w:val="nil"/>
              <w:bottom w:val="single" w:sz="4" w:space="0" w:color="auto"/>
              <w:right w:val="single" w:sz="4" w:space="0" w:color="auto"/>
            </w:tcBorders>
            <w:shd w:val="clear" w:color="auto" w:fill="5B9BD5" w:themeFill="accent1"/>
          </w:tcPr>
          <w:p w14:paraId="60608581" w14:textId="47EAE388" w:rsidR="008126CB" w:rsidRDefault="00D4712C"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8126CB" w:rsidRPr="005D4ED7" w14:paraId="132B0AE6" w14:textId="77777777" w:rsidTr="00D4712C">
        <w:trPr>
          <w:trHeight w:val="600"/>
        </w:trPr>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C3EFC" w14:textId="77777777" w:rsidR="008126CB" w:rsidRPr="005D4ED7" w:rsidRDefault="008126CB" w:rsidP="001F32CC">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Apparecchiatura </w:t>
            </w:r>
            <w:r>
              <w:rPr>
                <w:rFonts w:ascii="Garamond" w:eastAsia="Times New Roman" w:hAnsi="Garamond" w:cs="Calibri"/>
                <w:color w:val="000000"/>
                <w:sz w:val="20"/>
                <w:szCs w:val="20"/>
                <w:lang w:eastAsia="it-IT"/>
              </w:rPr>
              <w:t>capace di</w:t>
            </w:r>
            <w:r w:rsidRPr="005D4ED7">
              <w:rPr>
                <w:rFonts w:ascii="Garamond" w:eastAsia="Times New Roman" w:hAnsi="Garamond" w:cs="Calibri"/>
                <w:color w:val="000000"/>
                <w:sz w:val="20"/>
                <w:szCs w:val="20"/>
                <w:lang w:eastAsia="it-IT"/>
              </w:rPr>
              <w:t xml:space="preserve"> effettuare infusione simultanea </w:t>
            </w:r>
            <w:proofErr w:type="spellStart"/>
            <w:r w:rsidRPr="005D4ED7">
              <w:rPr>
                <w:rFonts w:ascii="Garamond" w:eastAsia="Times New Roman" w:hAnsi="Garamond" w:cs="Calibri"/>
                <w:color w:val="000000"/>
                <w:sz w:val="20"/>
                <w:szCs w:val="20"/>
                <w:lang w:eastAsia="it-IT"/>
              </w:rPr>
              <w:t>pre</w:t>
            </w:r>
            <w:proofErr w:type="spellEnd"/>
            <w:r w:rsidRPr="005D4ED7">
              <w:rPr>
                <w:rFonts w:ascii="Garamond" w:eastAsia="Times New Roman" w:hAnsi="Garamond" w:cs="Calibri"/>
                <w:color w:val="000000"/>
                <w:sz w:val="20"/>
                <w:szCs w:val="20"/>
                <w:lang w:eastAsia="it-IT"/>
              </w:rPr>
              <w:t xml:space="preserve">/post diluizione di soluzione </w:t>
            </w:r>
            <w:proofErr w:type="spellStart"/>
            <w:r w:rsidRPr="005D4ED7">
              <w:rPr>
                <w:rFonts w:ascii="Garamond" w:eastAsia="Times New Roman" w:hAnsi="Garamond" w:cs="Calibri"/>
                <w:color w:val="000000"/>
                <w:sz w:val="20"/>
                <w:szCs w:val="20"/>
                <w:lang w:eastAsia="it-IT"/>
              </w:rPr>
              <w:t>onLine</w:t>
            </w:r>
            <w:proofErr w:type="spellEnd"/>
            <w:r w:rsidRPr="005D4ED7">
              <w:rPr>
                <w:rFonts w:ascii="Garamond" w:eastAsia="Times New Roman" w:hAnsi="Garamond" w:cs="Calibri"/>
                <w:color w:val="000000"/>
                <w:sz w:val="20"/>
                <w:szCs w:val="20"/>
                <w:lang w:eastAsia="it-IT"/>
              </w:rPr>
              <w:t xml:space="preserve"> mediante un sistema a due pompe regolate </w:t>
            </w:r>
            <w:r>
              <w:rPr>
                <w:rFonts w:ascii="Garamond" w:eastAsia="Times New Roman" w:hAnsi="Garamond" w:cs="Calibri"/>
                <w:color w:val="000000"/>
                <w:sz w:val="20"/>
                <w:szCs w:val="20"/>
                <w:lang w:eastAsia="it-IT"/>
              </w:rPr>
              <w:t>in modo</w:t>
            </w:r>
            <w:r w:rsidRPr="005D4ED7">
              <w:rPr>
                <w:rFonts w:ascii="Garamond" w:eastAsia="Times New Roman" w:hAnsi="Garamond" w:cs="Calibri"/>
                <w:color w:val="000000"/>
                <w:sz w:val="20"/>
                <w:szCs w:val="20"/>
                <w:lang w:eastAsia="it-IT"/>
              </w:rPr>
              <w:t xml:space="preserve"> automatizzato. </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5C9458D" w14:textId="77777777" w:rsidR="008126CB" w:rsidRPr="005D4ED7" w:rsidRDefault="008126CB" w:rsidP="00BF664A">
            <w:pPr>
              <w:spacing w:after="0" w:line="240" w:lineRule="auto"/>
              <w:ind w:firstLineChars="200" w:firstLine="400"/>
              <w:rPr>
                <w:rFonts w:ascii="Garamond" w:eastAsia="Times New Roman" w:hAnsi="Garamond" w:cs="Calibri"/>
                <w:color w:val="000000"/>
                <w:sz w:val="20"/>
                <w:szCs w:val="20"/>
                <w:lang w:eastAsia="it-IT"/>
              </w:rPr>
            </w:pPr>
            <w:r w:rsidRPr="001F32CC">
              <w:rPr>
                <w:rFonts w:ascii="Garamond" w:eastAsia="Times New Roman" w:hAnsi="Garamond" w:cs="Calibri"/>
                <w:color w:val="000000"/>
                <w:sz w:val="20"/>
                <w:szCs w:val="20"/>
                <w:lang w:eastAsia="it-IT"/>
              </w:rPr>
              <w:t>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single" w:sz="4" w:space="0" w:color="auto"/>
              <w:left w:val="nil"/>
              <w:bottom w:val="single" w:sz="4" w:space="0" w:color="auto"/>
              <w:right w:val="single" w:sz="4" w:space="0" w:color="auto"/>
            </w:tcBorders>
          </w:tcPr>
          <w:p w14:paraId="457E23AA" w14:textId="64BD50C1" w:rsidR="008126CB" w:rsidRPr="001F32CC" w:rsidRDefault="008126CB" w:rsidP="00BF664A">
            <w:pPr>
              <w:spacing w:after="0" w:line="240" w:lineRule="auto"/>
              <w:ind w:firstLineChars="200" w:firstLine="400"/>
              <w:rPr>
                <w:rFonts w:ascii="Garamond" w:eastAsia="Times New Roman" w:hAnsi="Garamond" w:cs="Calibri"/>
                <w:color w:val="000000"/>
                <w:sz w:val="20"/>
                <w:szCs w:val="20"/>
                <w:lang w:eastAsia="it-IT"/>
              </w:rPr>
            </w:pPr>
          </w:p>
        </w:tc>
      </w:tr>
      <w:tr w:rsidR="008126CB" w:rsidRPr="005D4ED7" w14:paraId="29E1C1F5" w14:textId="77777777" w:rsidTr="00D4712C">
        <w:trPr>
          <w:trHeight w:val="600"/>
        </w:trPr>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DE0BC"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connettere il paziente a linee piene, evitando di infondere il liquido di </w:t>
            </w:r>
            <w:proofErr w:type="spellStart"/>
            <w:r w:rsidRPr="005D4ED7">
              <w:rPr>
                <w:rFonts w:ascii="Garamond" w:eastAsia="Times New Roman" w:hAnsi="Garamond" w:cs="Calibri"/>
                <w:color w:val="000000"/>
                <w:sz w:val="20"/>
                <w:szCs w:val="20"/>
                <w:lang w:eastAsia="it-IT"/>
              </w:rPr>
              <w:t>priming</w:t>
            </w:r>
            <w:proofErr w:type="spellEnd"/>
            <w:r w:rsidRPr="005D4ED7">
              <w:rPr>
                <w:rFonts w:ascii="Garamond" w:eastAsia="Times New Roman" w:hAnsi="Garamond" w:cs="Calibri"/>
                <w:color w:val="000000"/>
                <w:sz w:val="20"/>
                <w:szCs w:val="20"/>
                <w:lang w:eastAsia="it-IT"/>
              </w:rPr>
              <w:t>, e senza utilizzo delle sacche di scarico per assicurare un attacco senza contaminazioni.</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7B37B91" w14:textId="77777777" w:rsidR="008126CB" w:rsidRPr="005D4ED7"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r w:rsidRPr="005D4ED7">
              <w:rPr>
                <w:rFonts w:ascii="Garamond" w:eastAsia="Times New Roman" w:hAnsi="Garamond" w:cs="Times New Roman"/>
                <w:color w:val="000000"/>
                <w:sz w:val="20"/>
                <w:szCs w:val="20"/>
                <w:lang w:eastAsia="it-IT"/>
              </w:rPr>
              <w:t>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single" w:sz="4" w:space="0" w:color="auto"/>
              <w:left w:val="nil"/>
              <w:bottom w:val="single" w:sz="4" w:space="0" w:color="auto"/>
              <w:right w:val="single" w:sz="4" w:space="0" w:color="auto"/>
            </w:tcBorders>
          </w:tcPr>
          <w:p w14:paraId="4B983979" w14:textId="4DCFD5E0" w:rsidR="008126CB" w:rsidRPr="005D4ED7" w:rsidRDefault="008126CB" w:rsidP="009663D7">
            <w:pPr>
              <w:spacing w:after="0" w:line="240" w:lineRule="auto"/>
              <w:ind w:firstLineChars="200" w:firstLine="400"/>
              <w:jc w:val="both"/>
              <w:rPr>
                <w:rFonts w:ascii="Garamond" w:eastAsia="Times New Roman" w:hAnsi="Garamond" w:cs="Times New Roman"/>
                <w:color w:val="000000"/>
                <w:sz w:val="20"/>
                <w:szCs w:val="20"/>
                <w:lang w:eastAsia="it-IT"/>
              </w:rPr>
            </w:pPr>
          </w:p>
        </w:tc>
      </w:tr>
      <w:tr w:rsidR="008126CB" w:rsidRPr="005D4ED7" w14:paraId="2D1860BF" w14:textId="77777777" w:rsidTr="00D4712C">
        <w:trPr>
          <w:trHeight w:val="1500"/>
        </w:trPr>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A962A"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Sistema di controllo per l’ottimizzazione dei flussi di </w:t>
            </w:r>
            <w:proofErr w:type="spellStart"/>
            <w:r w:rsidRPr="005D4ED7">
              <w:rPr>
                <w:rFonts w:ascii="Garamond" w:eastAsia="Times New Roman" w:hAnsi="Garamond" w:cs="Calibri"/>
                <w:color w:val="000000"/>
                <w:sz w:val="20"/>
                <w:szCs w:val="20"/>
                <w:lang w:eastAsia="it-IT"/>
              </w:rPr>
              <w:t>reinfusione</w:t>
            </w:r>
            <w:proofErr w:type="spellEnd"/>
            <w:r w:rsidRPr="005D4ED7">
              <w:rPr>
                <w:rFonts w:ascii="Garamond" w:eastAsia="Times New Roman" w:hAnsi="Garamond" w:cs="Calibri"/>
                <w:color w:val="000000"/>
                <w:sz w:val="20"/>
                <w:szCs w:val="20"/>
                <w:lang w:eastAsia="it-IT"/>
              </w:rPr>
              <w:t xml:space="preserve"> in grado di garantire la massimizzazione della Frazione di Filtrazione (FF%) ottenibile in HDF On Line Post Diluizione: valutazione del massimo valore di FF% ottenibile con tale sistema. Il Sistema deve essere in grado di dare suggerimenti all’operatore sulle modifiche da apportare ai parametri di trattamento o di modificarli automaticamente attraverso sistemi ad ansa chiusa.   </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0BFB202" w14:textId="77777777" w:rsidR="008126CB" w:rsidRPr="009E6C00" w:rsidRDefault="008126CB"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27" w:type="pct"/>
            <w:tcBorders>
              <w:top w:val="single" w:sz="4" w:space="0" w:color="auto"/>
              <w:left w:val="nil"/>
              <w:bottom w:val="single" w:sz="4" w:space="0" w:color="auto"/>
              <w:right w:val="single" w:sz="4" w:space="0" w:color="auto"/>
            </w:tcBorders>
          </w:tcPr>
          <w:p w14:paraId="351CCE05" w14:textId="77777777" w:rsidR="008126CB" w:rsidRDefault="008126CB" w:rsidP="00470E4F">
            <w:pPr>
              <w:spacing w:after="0" w:line="240" w:lineRule="auto"/>
              <w:jc w:val="center"/>
              <w:rPr>
                <w:rFonts w:ascii="Garamond" w:eastAsia="Times New Roman" w:hAnsi="Garamond" w:cs="Calibri"/>
                <w:i/>
                <w:color w:val="000000"/>
                <w:sz w:val="20"/>
                <w:szCs w:val="20"/>
                <w:lang w:eastAsia="it-IT"/>
              </w:rPr>
            </w:pPr>
          </w:p>
        </w:tc>
      </w:tr>
      <w:tr w:rsidR="008126CB" w:rsidRPr="005D4ED7" w14:paraId="282CA46D" w14:textId="77777777" w:rsidTr="00D4712C">
        <w:trPr>
          <w:trHeight w:val="3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1B444B71" w14:textId="77777777" w:rsidR="008126CB" w:rsidRPr="005D4ED7" w:rsidRDefault="008126CB" w:rsidP="001F32CC">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t xml:space="preserve">Possibilità d'uso dell’apparecchiatura con </w:t>
            </w:r>
            <w:r w:rsidRPr="005D4ED7">
              <w:rPr>
                <w:rFonts w:ascii="Garamond" w:eastAsia="Times New Roman" w:hAnsi="Garamond" w:cs="Calibri"/>
                <w:color w:val="000000"/>
                <w:sz w:val="20"/>
                <w:szCs w:val="20"/>
                <w:lang w:eastAsia="it-IT"/>
              </w:rPr>
              <w:t xml:space="preserve">soluzione con citrato </w:t>
            </w:r>
          </w:p>
        </w:tc>
        <w:tc>
          <w:tcPr>
            <w:tcW w:w="1104" w:type="pct"/>
            <w:tcBorders>
              <w:top w:val="nil"/>
              <w:left w:val="nil"/>
              <w:bottom w:val="single" w:sz="4" w:space="0" w:color="auto"/>
              <w:right w:val="single" w:sz="4" w:space="0" w:color="auto"/>
            </w:tcBorders>
            <w:shd w:val="clear" w:color="auto" w:fill="auto"/>
            <w:vAlign w:val="center"/>
            <w:hideMark/>
          </w:tcPr>
          <w:p w14:paraId="260EEF8A" w14:textId="77777777" w:rsidR="008126CB" w:rsidRPr="005D4ED7"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r w:rsidRPr="005D4ED7">
              <w:rPr>
                <w:rFonts w:ascii="Garamond" w:eastAsia="Times New Roman" w:hAnsi="Garamond" w:cs="Times New Roman"/>
                <w:color w:val="000000"/>
                <w:sz w:val="20"/>
                <w:szCs w:val="20"/>
                <w:lang w:eastAsia="it-IT"/>
              </w:rPr>
              <w:t>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26085188" w14:textId="394CE371" w:rsidR="008126CB" w:rsidRPr="005D4ED7" w:rsidRDefault="008126CB" w:rsidP="009663D7">
            <w:pPr>
              <w:spacing w:after="0" w:line="240" w:lineRule="auto"/>
              <w:ind w:firstLineChars="200" w:firstLine="400"/>
              <w:jc w:val="both"/>
              <w:rPr>
                <w:rFonts w:ascii="Garamond" w:eastAsia="Times New Roman" w:hAnsi="Garamond" w:cs="Times New Roman"/>
                <w:color w:val="000000"/>
                <w:sz w:val="20"/>
                <w:szCs w:val="20"/>
                <w:lang w:eastAsia="it-IT"/>
              </w:rPr>
            </w:pPr>
          </w:p>
        </w:tc>
      </w:tr>
      <w:tr w:rsidR="008126CB" w:rsidRPr="005D4ED7" w14:paraId="21D01B51" w14:textId="77777777" w:rsidTr="00D4712C">
        <w:trPr>
          <w:trHeight w:val="3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53ACB127"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Presenza di un Sistema di valutazione del ricircolo dell'accesso vascolare (interno o esterno all'apparecchiatura)</w:t>
            </w:r>
          </w:p>
        </w:tc>
        <w:tc>
          <w:tcPr>
            <w:tcW w:w="1104" w:type="pct"/>
            <w:tcBorders>
              <w:top w:val="nil"/>
              <w:left w:val="nil"/>
              <w:bottom w:val="single" w:sz="4" w:space="0" w:color="auto"/>
              <w:right w:val="single" w:sz="4" w:space="0" w:color="auto"/>
            </w:tcBorders>
            <w:shd w:val="clear" w:color="auto" w:fill="auto"/>
            <w:vAlign w:val="center"/>
            <w:hideMark/>
          </w:tcPr>
          <w:p w14:paraId="231510EB" w14:textId="77777777" w:rsidR="008126CB" w:rsidRPr="005D4ED7"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r w:rsidRPr="005D4ED7">
              <w:rPr>
                <w:rFonts w:ascii="Garamond" w:eastAsia="Times New Roman" w:hAnsi="Garamond" w:cs="Times New Roman"/>
                <w:color w:val="000000"/>
                <w:sz w:val="20"/>
                <w:szCs w:val="20"/>
                <w:lang w:eastAsia="it-IT"/>
              </w:rPr>
              <w:t>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7A36C27C" w14:textId="55BE438F" w:rsidR="008126CB" w:rsidRPr="005D4ED7" w:rsidRDefault="008126CB" w:rsidP="00CE47A6">
            <w:pPr>
              <w:spacing w:after="0" w:line="240" w:lineRule="auto"/>
              <w:ind w:firstLineChars="200" w:firstLine="400"/>
              <w:jc w:val="both"/>
              <w:rPr>
                <w:rFonts w:ascii="Garamond" w:eastAsia="Times New Roman" w:hAnsi="Garamond" w:cs="Times New Roman"/>
                <w:color w:val="000000"/>
                <w:sz w:val="20"/>
                <w:szCs w:val="20"/>
                <w:lang w:eastAsia="it-IT"/>
              </w:rPr>
            </w:pPr>
          </w:p>
        </w:tc>
      </w:tr>
      <w:tr w:rsidR="008126CB" w:rsidRPr="005D4ED7" w14:paraId="1C000711" w14:textId="77777777" w:rsidTr="00D4712C">
        <w:trPr>
          <w:trHeight w:val="6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47B4A71A"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Sistema di misurazione della dose dialitica in corso di trattamento in grado di rilevare almeno due parametri qualitativi</w:t>
            </w:r>
          </w:p>
        </w:tc>
        <w:tc>
          <w:tcPr>
            <w:tcW w:w="1104" w:type="pct"/>
            <w:tcBorders>
              <w:top w:val="nil"/>
              <w:left w:val="nil"/>
              <w:bottom w:val="single" w:sz="4" w:space="0" w:color="auto"/>
              <w:right w:val="single" w:sz="4" w:space="0" w:color="auto"/>
            </w:tcBorders>
            <w:shd w:val="clear" w:color="000000" w:fill="FFFFFF"/>
            <w:vAlign w:val="center"/>
            <w:hideMark/>
          </w:tcPr>
          <w:p w14:paraId="787B5E84" w14:textId="77777777" w:rsidR="008126CB" w:rsidRDefault="008126CB" w:rsidP="009663D7">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presenti due parametri; </w:t>
            </w:r>
          </w:p>
          <w:p w14:paraId="2FE5F87F" w14:textId="77777777" w:rsidR="008126CB" w:rsidRPr="005D4ED7" w:rsidRDefault="008126CB" w:rsidP="00186699">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presenti più di 2 parametri.</w:t>
            </w:r>
          </w:p>
        </w:tc>
        <w:tc>
          <w:tcPr>
            <w:tcW w:w="1027" w:type="pct"/>
            <w:tcBorders>
              <w:top w:val="nil"/>
              <w:left w:val="nil"/>
              <w:bottom w:val="single" w:sz="4" w:space="0" w:color="auto"/>
              <w:right w:val="single" w:sz="4" w:space="0" w:color="auto"/>
            </w:tcBorders>
            <w:shd w:val="clear" w:color="000000" w:fill="FFFFFF"/>
          </w:tcPr>
          <w:p w14:paraId="247AF46F" w14:textId="7F32B929" w:rsidR="008126CB" w:rsidRDefault="008126CB" w:rsidP="009663D7">
            <w:pPr>
              <w:spacing w:after="0" w:line="240" w:lineRule="auto"/>
              <w:jc w:val="both"/>
              <w:rPr>
                <w:rFonts w:ascii="Garamond" w:eastAsia="Times New Roman" w:hAnsi="Garamond" w:cs="Calibri"/>
                <w:color w:val="000000"/>
                <w:sz w:val="20"/>
                <w:szCs w:val="20"/>
                <w:lang w:eastAsia="it-IT"/>
              </w:rPr>
            </w:pPr>
          </w:p>
        </w:tc>
      </w:tr>
      <w:tr w:rsidR="008126CB" w:rsidRPr="005D4ED7" w14:paraId="6725A272" w14:textId="77777777" w:rsidTr="00D4712C">
        <w:trPr>
          <w:trHeight w:val="9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481BC841"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Presenza di un sistema (biofeedback o sistema equivalente) che personalizzi le caratteristiche del trattamento (variazioni di conducibilità del bagno e/o di UF) in rapporto alle variazioni del volume ematico del paziente disponibile sia in HD che HDF.</w:t>
            </w:r>
          </w:p>
        </w:tc>
        <w:tc>
          <w:tcPr>
            <w:tcW w:w="1104" w:type="pct"/>
            <w:tcBorders>
              <w:top w:val="nil"/>
              <w:left w:val="nil"/>
              <w:bottom w:val="single" w:sz="4" w:space="0" w:color="auto"/>
              <w:right w:val="single" w:sz="4" w:space="0" w:color="auto"/>
            </w:tcBorders>
            <w:shd w:val="clear" w:color="auto" w:fill="auto"/>
            <w:vAlign w:val="center"/>
            <w:hideMark/>
          </w:tcPr>
          <w:p w14:paraId="6CDE3E7A" w14:textId="77777777" w:rsidR="008126CB" w:rsidRPr="005D4ED7" w:rsidRDefault="008126CB" w:rsidP="001F32CC">
            <w:pPr>
              <w:spacing w:after="0" w:line="240" w:lineRule="auto"/>
              <w:ind w:firstLineChars="15" w:firstLine="30"/>
              <w:jc w:val="center"/>
              <w:rPr>
                <w:rFonts w:ascii="Garamond" w:eastAsia="Times New Roman" w:hAnsi="Garamond" w:cs="Calibr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27" w:type="pct"/>
            <w:tcBorders>
              <w:top w:val="nil"/>
              <w:left w:val="nil"/>
              <w:bottom w:val="single" w:sz="4" w:space="0" w:color="auto"/>
              <w:right w:val="single" w:sz="4" w:space="0" w:color="auto"/>
            </w:tcBorders>
          </w:tcPr>
          <w:p w14:paraId="250FB87F" w14:textId="77777777" w:rsidR="008126CB" w:rsidRDefault="008126CB" w:rsidP="001F32CC">
            <w:pPr>
              <w:spacing w:after="0" w:line="240" w:lineRule="auto"/>
              <w:ind w:firstLineChars="15" w:firstLine="30"/>
              <w:jc w:val="center"/>
              <w:rPr>
                <w:rFonts w:ascii="Garamond" w:eastAsia="Times New Roman" w:hAnsi="Garamond" w:cs="Calibri"/>
                <w:i/>
                <w:color w:val="000000"/>
                <w:sz w:val="20"/>
                <w:szCs w:val="20"/>
                <w:lang w:eastAsia="it-IT"/>
              </w:rPr>
            </w:pPr>
          </w:p>
        </w:tc>
      </w:tr>
      <w:tr w:rsidR="008126CB" w:rsidRPr="005D4ED7" w14:paraId="0EEC8FF0" w14:textId="77777777" w:rsidTr="00D4712C">
        <w:trPr>
          <w:trHeight w:val="3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29D5E61A"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Caratteristiche del Sistema per la determinazione del volume ematico critico (RBV critico)</w:t>
            </w:r>
          </w:p>
        </w:tc>
        <w:tc>
          <w:tcPr>
            <w:tcW w:w="1104" w:type="pct"/>
            <w:tcBorders>
              <w:top w:val="nil"/>
              <w:left w:val="nil"/>
              <w:bottom w:val="single" w:sz="4" w:space="0" w:color="auto"/>
              <w:right w:val="single" w:sz="4" w:space="0" w:color="auto"/>
            </w:tcBorders>
            <w:shd w:val="clear" w:color="auto" w:fill="auto"/>
            <w:vAlign w:val="center"/>
            <w:hideMark/>
          </w:tcPr>
          <w:p w14:paraId="0DE9427F" w14:textId="77777777" w:rsidR="008126CB" w:rsidRPr="009E6C00" w:rsidRDefault="008126CB"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27" w:type="pct"/>
            <w:tcBorders>
              <w:top w:val="nil"/>
              <w:left w:val="nil"/>
              <w:bottom w:val="single" w:sz="4" w:space="0" w:color="auto"/>
              <w:right w:val="single" w:sz="4" w:space="0" w:color="auto"/>
            </w:tcBorders>
          </w:tcPr>
          <w:p w14:paraId="48A8CDD0" w14:textId="77777777" w:rsidR="008126CB" w:rsidRDefault="008126CB" w:rsidP="00470E4F">
            <w:pPr>
              <w:spacing w:after="0" w:line="240" w:lineRule="auto"/>
              <w:jc w:val="center"/>
              <w:rPr>
                <w:rFonts w:ascii="Garamond" w:eastAsia="Times New Roman" w:hAnsi="Garamond" w:cs="Calibri"/>
                <w:i/>
                <w:color w:val="000000"/>
                <w:sz w:val="20"/>
                <w:szCs w:val="20"/>
                <w:lang w:eastAsia="it-IT"/>
              </w:rPr>
            </w:pPr>
          </w:p>
        </w:tc>
      </w:tr>
      <w:tr w:rsidR="008126CB" w:rsidRPr="005D4ED7" w14:paraId="199BC678" w14:textId="77777777" w:rsidTr="00D4712C">
        <w:trPr>
          <w:trHeight w:val="6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245AA8D4"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Presenza di un sistema di gestione automatizzata (senza manovre da parte dell'operatore) delle procedure di inizio e fine trattamento con restituzione. </w:t>
            </w:r>
          </w:p>
        </w:tc>
        <w:tc>
          <w:tcPr>
            <w:tcW w:w="1104" w:type="pct"/>
            <w:tcBorders>
              <w:top w:val="nil"/>
              <w:left w:val="nil"/>
              <w:bottom w:val="single" w:sz="4" w:space="0" w:color="auto"/>
              <w:right w:val="single" w:sz="4" w:space="0" w:color="auto"/>
            </w:tcBorders>
            <w:shd w:val="clear" w:color="000000" w:fill="FFFFFF"/>
            <w:vAlign w:val="center"/>
            <w:hideMark/>
          </w:tcPr>
          <w:p w14:paraId="450BA129" w14:textId="77777777" w:rsidR="008126CB" w:rsidRDefault="008126CB"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Calibri"/>
                <w:color w:val="000000"/>
                <w:sz w:val="20"/>
                <w:szCs w:val="20"/>
                <w:lang w:eastAsia="it-IT"/>
              </w:rPr>
              <w:t xml:space="preserve">presente in una procedura; </w:t>
            </w:r>
          </w:p>
          <w:p w14:paraId="6A327B0F" w14:textId="77777777" w:rsidR="008126CB" w:rsidRPr="005D4ED7" w:rsidRDefault="008126CB"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presente in entrambe le procedure</w:t>
            </w:r>
            <w:r>
              <w:rPr>
                <w:rFonts w:ascii="Garamond" w:eastAsia="Times New Roman" w:hAnsi="Garamond" w:cs="Calibri"/>
                <w:color w:val="000000"/>
                <w:sz w:val="20"/>
                <w:szCs w:val="20"/>
                <w:lang w:eastAsia="it-IT"/>
              </w:rPr>
              <w:t>.</w:t>
            </w:r>
          </w:p>
        </w:tc>
        <w:tc>
          <w:tcPr>
            <w:tcW w:w="1027" w:type="pct"/>
            <w:tcBorders>
              <w:top w:val="nil"/>
              <w:left w:val="nil"/>
              <w:bottom w:val="single" w:sz="4" w:space="0" w:color="auto"/>
              <w:right w:val="single" w:sz="4" w:space="0" w:color="auto"/>
            </w:tcBorders>
            <w:shd w:val="clear" w:color="000000" w:fill="FFFFFF"/>
          </w:tcPr>
          <w:p w14:paraId="2DA7CE22" w14:textId="57F64F88" w:rsidR="008126CB" w:rsidRDefault="008126CB" w:rsidP="0039792A">
            <w:pPr>
              <w:spacing w:after="0" w:line="240" w:lineRule="auto"/>
              <w:rPr>
                <w:rFonts w:ascii="Garamond" w:eastAsia="Times New Roman" w:hAnsi="Garamond" w:cs="Calibri"/>
                <w:color w:val="000000"/>
                <w:sz w:val="20"/>
                <w:szCs w:val="20"/>
                <w:lang w:eastAsia="it-IT"/>
              </w:rPr>
            </w:pPr>
          </w:p>
        </w:tc>
      </w:tr>
      <w:tr w:rsidR="008126CB" w:rsidRPr="005D4ED7" w14:paraId="543B1C37" w14:textId="77777777" w:rsidTr="00D4712C">
        <w:trPr>
          <w:trHeight w:val="6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0819B473"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Possibilità di effettuare trattamenti emodialitici isotermici con biofeedback in continuo della temperatura ematica del paziente senza intervento manuale dell'operatore</w:t>
            </w:r>
          </w:p>
        </w:tc>
        <w:tc>
          <w:tcPr>
            <w:tcW w:w="1104" w:type="pct"/>
            <w:tcBorders>
              <w:top w:val="nil"/>
              <w:left w:val="nil"/>
              <w:bottom w:val="single" w:sz="4" w:space="0" w:color="auto"/>
              <w:right w:val="single" w:sz="4" w:space="0" w:color="auto"/>
            </w:tcBorders>
            <w:shd w:val="clear" w:color="auto" w:fill="auto"/>
            <w:vAlign w:val="center"/>
            <w:hideMark/>
          </w:tcPr>
          <w:p w14:paraId="5D2C64DC" w14:textId="77777777" w:rsidR="008126CB" w:rsidRPr="005D4ED7"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r w:rsidRPr="005D4ED7">
              <w:rPr>
                <w:rFonts w:ascii="Garamond" w:eastAsia="Times New Roman" w:hAnsi="Garamond" w:cs="Times New Roman"/>
                <w:color w:val="000000"/>
                <w:sz w:val="20"/>
                <w:szCs w:val="20"/>
                <w:lang w:eastAsia="it-IT"/>
              </w:rPr>
              <w:t>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0B2637E6" w14:textId="1F55F524" w:rsidR="008126CB" w:rsidRPr="005D4ED7" w:rsidRDefault="008126CB" w:rsidP="009663D7">
            <w:pPr>
              <w:spacing w:after="0" w:line="240" w:lineRule="auto"/>
              <w:ind w:firstLineChars="200" w:firstLine="400"/>
              <w:jc w:val="both"/>
              <w:rPr>
                <w:rFonts w:ascii="Garamond" w:eastAsia="Times New Roman" w:hAnsi="Garamond" w:cs="Times New Roman"/>
                <w:color w:val="000000"/>
                <w:sz w:val="20"/>
                <w:szCs w:val="20"/>
                <w:lang w:eastAsia="it-IT"/>
              </w:rPr>
            </w:pPr>
          </w:p>
        </w:tc>
      </w:tr>
      <w:tr w:rsidR="008126CB" w:rsidRPr="005D4ED7" w14:paraId="21A28B33" w14:textId="77777777" w:rsidTr="00D4712C">
        <w:trPr>
          <w:trHeight w:val="48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7AB64384" w14:textId="77777777" w:rsidR="008126CB" w:rsidRPr="005D4ED7" w:rsidRDefault="008126CB" w:rsidP="009663D7">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Possibilità di regolazione del flusso del </w:t>
            </w:r>
            <w:proofErr w:type="spellStart"/>
            <w:r w:rsidRPr="005D4ED7">
              <w:rPr>
                <w:rFonts w:ascii="Garamond" w:eastAsia="Times New Roman" w:hAnsi="Garamond" w:cs="Calibri"/>
                <w:color w:val="000000"/>
                <w:sz w:val="20"/>
                <w:szCs w:val="20"/>
                <w:lang w:eastAsia="it-IT"/>
              </w:rPr>
              <w:t>dialisato</w:t>
            </w:r>
            <w:proofErr w:type="spellEnd"/>
            <w:r w:rsidRPr="005D4ED7">
              <w:rPr>
                <w:rFonts w:ascii="Garamond" w:eastAsia="Times New Roman" w:hAnsi="Garamond" w:cs="Calibri"/>
                <w:color w:val="000000"/>
                <w:sz w:val="20"/>
                <w:szCs w:val="20"/>
                <w:lang w:eastAsia="it-IT"/>
              </w:rPr>
              <w:t xml:space="preserve"> in relazione al flusso sangue.</w:t>
            </w:r>
          </w:p>
        </w:tc>
        <w:tc>
          <w:tcPr>
            <w:tcW w:w="1104" w:type="pct"/>
            <w:tcBorders>
              <w:top w:val="nil"/>
              <w:left w:val="nil"/>
              <w:bottom w:val="single" w:sz="4" w:space="0" w:color="auto"/>
              <w:right w:val="single" w:sz="4" w:space="0" w:color="auto"/>
            </w:tcBorders>
            <w:shd w:val="clear" w:color="000000" w:fill="FFFFFF"/>
            <w:vAlign w:val="center"/>
            <w:hideMark/>
          </w:tcPr>
          <w:p w14:paraId="3D49217B" w14:textId="77777777" w:rsidR="008126CB" w:rsidRDefault="008126CB"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nessuna regolazione; </w:t>
            </w:r>
          </w:p>
          <w:p w14:paraId="39962F58" w14:textId="77777777" w:rsidR="008126CB" w:rsidRDefault="008126CB"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presente regolazione manuale; </w:t>
            </w:r>
          </w:p>
          <w:p w14:paraId="51A31DA2" w14:textId="77777777" w:rsidR="008126CB" w:rsidRPr="005D4ED7" w:rsidRDefault="008126CB" w:rsidP="0039792A">
            <w:pPr>
              <w:spacing w:after="0" w:line="240" w:lineRule="auto"/>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t>presente regolazione automatica</w:t>
            </w:r>
          </w:p>
        </w:tc>
        <w:tc>
          <w:tcPr>
            <w:tcW w:w="1027" w:type="pct"/>
            <w:tcBorders>
              <w:top w:val="nil"/>
              <w:left w:val="nil"/>
              <w:bottom w:val="single" w:sz="4" w:space="0" w:color="auto"/>
              <w:right w:val="single" w:sz="4" w:space="0" w:color="auto"/>
            </w:tcBorders>
            <w:shd w:val="clear" w:color="000000" w:fill="FFFFFF"/>
          </w:tcPr>
          <w:p w14:paraId="79B4A172" w14:textId="3FAA2CA9" w:rsidR="008126CB" w:rsidRDefault="008126CB" w:rsidP="0039792A">
            <w:pPr>
              <w:spacing w:after="0" w:line="240" w:lineRule="auto"/>
              <w:rPr>
                <w:rFonts w:ascii="Garamond" w:eastAsia="Times New Roman" w:hAnsi="Garamond" w:cs="Calibri"/>
                <w:color w:val="000000"/>
                <w:sz w:val="20"/>
                <w:szCs w:val="20"/>
                <w:lang w:eastAsia="it-IT"/>
              </w:rPr>
            </w:pPr>
          </w:p>
        </w:tc>
      </w:tr>
      <w:tr w:rsidR="008126CB" w:rsidRPr="005D4ED7" w14:paraId="619E09E6" w14:textId="77777777" w:rsidTr="00D4712C">
        <w:trPr>
          <w:trHeight w:val="3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73C2F5DF" w14:textId="77777777" w:rsidR="008126CB" w:rsidRPr="005D4ED7" w:rsidRDefault="008126CB" w:rsidP="001F32CC">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t>B</w:t>
            </w:r>
            <w:r w:rsidRPr="005D4ED7">
              <w:rPr>
                <w:rFonts w:ascii="Garamond" w:eastAsia="Times New Roman" w:hAnsi="Garamond" w:cs="Calibri"/>
                <w:color w:val="000000"/>
                <w:sz w:val="20"/>
                <w:szCs w:val="20"/>
                <w:lang w:eastAsia="it-IT"/>
              </w:rPr>
              <w:t xml:space="preserve">iocompatibilità </w:t>
            </w:r>
            <w:r>
              <w:rPr>
                <w:rFonts w:ascii="Garamond" w:eastAsia="Times New Roman" w:hAnsi="Garamond" w:cs="Calibri"/>
                <w:color w:val="000000"/>
                <w:sz w:val="20"/>
                <w:szCs w:val="20"/>
                <w:lang w:eastAsia="it-IT"/>
              </w:rPr>
              <w:t>dei d</w:t>
            </w:r>
            <w:r w:rsidRPr="005D4ED7">
              <w:rPr>
                <w:rFonts w:ascii="Garamond" w:eastAsia="Times New Roman" w:hAnsi="Garamond" w:cs="Calibri"/>
                <w:color w:val="000000"/>
                <w:sz w:val="20"/>
                <w:szCs w:val="20"/>
                <w:lang w:eastAsia="it-IT"/>
              </w:rPr>
              <w:t xml:space="preserve">ializzatori idonei alle metodiche previste </w:t>
            </w:r>
          </w:p>
        </w:tc>
        <w:tc>
          <w:tcPr>
            <w:tcW w:w="1104" w:type="pct"/>
            <w:tcBorders>
              <w:top w:val="nil"/>
              <w:left w:val="nil"/>
              <w:bottom w:val="single" w:sz="4" w:space="0" w:color="auto"/>
              <w:right w:val="single" w:sz="4" w:space="0" w:color="auto"/>
            </w:tcBorders>
            <w:shd w:val="clear" w:color="auto" w:fill="auto"/>
            <w:vAlign w:val="center"/>
            <w:hideMark/>
          </w:tcPr>
          <w:p w14:paraId="195F5DC1" w14:textId="77777777" w:rsidR="008126CB" w:rsidRPr="005D4ED7"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7A9C84C2" w14:textId="7E802D47" w:rsidR="008126CB" w:rsidRDefault="008126CB" w:rsidP="009663D7">
            <w:pPr>
              <w:spacing w:after="0" w:line="240" w:lineRule="auto"/>
              <w:ind w:firstLineChars="200" w:firstLine="400"/>
              <w:jc w:val="both"/>
              <w:rPr>
                <w:rFonts w:ascii="Garamond" w:eastAsia="Times New Roman" w:hAnsi="Garamond" w:cs="Calibri"/>
                <w:color w:val="000000"/>
                <w:sz w:val="20"/>
                <w:szCs w:val="20"/>
                <w:lang w:eastAsia="it-IT"/>
              </w:rPr>
            </w:pPr>
          </w:p>
        </w:tc>
      </w:tr>
      <w:tr w:rsidR="008126CB" w:rsidRPr="005D4ED7" w14:paraId="07649207" w14:textId="77777777" w:rsidTr="00D4712C">
        <w:trPr>
          <w:trHeight w:val="30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06EEAD7A" w14:textId="77777777" w:rsidR="008126CB" w:rsidRPr="005D4ED7" w:rsidRDefault="008126CB" w:rsidP="00FA3AC8">
            <w:pPr>
              <w:spacing w:after="0" w:line="240" w:lineRule="auto"/>
              <w:jc w:val="both"/>
              <w:rPr>
                <w:rFonts w:ascii="Garamond" w:eastAsia="Times New Roman" w:hAnsi="Garamond" w:cs="Calibri"/>
                <w:color w:val="000000"/>
                <w:sz w:val="20"/>
                <w:szCs w:val="20"/>
                <w:lang w:eastAsia="it-IT"/>
              </w:rPr>
            </w:pPr>
            <w:r>
              <w:rPr>
                <w:rFonts w:ascii="Garamond" w:eastAsia="Times New Roman" w:hAnsi="Garamond" w:cs="Calibri"/>
                <w:color w:val="000000"/>
                <w:sz w:val="20"/>
                <w:szCs w:val="20"/>
                <w:lang w:eastAsia="it-IT"/>
              </w:rPr>
              <w:t>G</w:t>
            </w:r>
            <w:r w:rsidRPr="005D4ED7">
              <w:rPr>
                <w:rFonts w:ascii="Garamond" w:eastAsia="Times New Roman" w:hAnsi="Garamond" w:cs="Calibri"/>
                <w:color w:val="000000"/>
                <w:sz w:val="20"/>
                <w:szCs w:val="20"/>
                <w:lang w:eastAsia="it-IT"/>
              </w:rPr>
              <w:t xml:space="preserve">amma di superfici </w:t>
            </w:r>
            <w:r>
              <w:rPr>
                <w:rFonts w:ascii="Garamond" w:eastAsia="Times New Roman" w:hAnsi="Garamond" w:cs="Calibri"/>
                <w:color w:val="000000"/>
                <w:sz w:val="20"/>
                <w:szCs w:val="20"/>
                <w:lang w:eastAsia="it-IT"/>
              </w:rPr>
              <w:t>dei d</w:t>
            </w:r>
            <w:r w:rsidRPr="005D4ED7">
              <w:rPr>
                <w:rFonts w:ascii="Garamond" w:eastAsia="Times New Roman" w:hAnsi="Garamond" w:cs="Calibri"/>
                <w:color w:val="000000"/>
                <w:sz w:val="20"/>
                <w:szCs w:val="20"/>
                <w:lang w:eastAsia="it-IT"/>
              </w:rPr>
              <w:t xml:space="preserve">ializzatori idonei alle metodiche previste per </w:t>
            </w:r>
            <w:r w:rsidRPr="00CE47A6">
              <w:rPr>
                <w:rFonts w:ascii="Garamond" w:eastAsia="Times New Roman" w:hAnsi="Garamond" w:cs="Calibri"/>
                <w:color w:val="000000"/>
                <w:sz w:val="20"/>
                <w:szCs w:val="20"/>
                <w:highlight w:val="yellow"/>
                <w:lang w:eastAsia="it-IT"/>
              </w:rPr>
              <w:t>?????????????</w:t>
            </w:r>
          </w:p>
        </w:tc>
        <w:tc>
          <w:tcPr>
            <w:tcW w:w="1104" w:type="pct"/>
            <w:tcBorders>
              <w:top w:val="nil"/>
              <w:left w:val="nil"/>
              <w:bottom w:val="single" w:sz="4" w:space="0" w:color="auto"/>
              <w:right w:val="single" w:sz="4" w:space="0" w:color="auto"/>
            </w:tcBorders>
            <w:shd w:val="clear" w:color="auto" w:fill="auto"/>
            <w:hideMark/>
          </w:tcPr>
          <w:p w14:paraId="0D81CA89" w14:textId="7633CA6E" w:rsidR="008126CB" w:rsidRDefault="008126CB" w:rsidP="00156C96">
            <w:pPr>
              <w:jc w:val="center"/>
            </w:pPr>
            <w:r w:rsidRPr="002F4C2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w:t>
            </w:r>
            <w:r>
              <w:rPr>
                <w:rFonts w:ascii="Garamond" w:eastAsia="Times New Roman" w:hAnsi="Garamond" w:cs="Calibri"/>
                <w:i/>
                <w:color w:val="000000"/>
                <w:sz w:val="20"/>
                <w:szCs w:val="20"/>
                <w:lang w:eastAsia="it-IT"/>
              </w:rPr>
              <w:t>numero di superfici</w:t>
            </w:r>
            <w:r w:rsidR="00156C96">
              <w:rPr>
                <w:rFonts w:ascii="Garamond" w:eastAsia="Times New Roman" w:hAnsi="Garamond" w:cs="Calibri"/>
                <w:i/>
                <w:color w:val="000000"/>
                <w:sz w:val="20"/>
                <w:szCs w:val="20"/>
                <w:lang w:eastAsia="it-IT"/>
              </w:rPr>
              <w:t>)</w:t>
            </w:r>
          </w:p>
        </w:tc>
        <w:tc>
          <w:tcPr>
            <w:tcW w:w="1027" w:type="pct"/>
            <w:tcBorders>
              <w:top w:val="nil"/>
              <w:left w:val="nil"/>
              <w:bottom w:val="single" w:sz="4" w:space="0" w:color="auto"/>
              <w:right w:val="single" w:sz="4" w:space="0" w:color="auto"/>
            </w:tcBorders>
          </w:tcPr>
          <w:p w14:paraId="47439980" w14:textId="77777777" w:rsidR="008126CB" w:rsidRPr="002F4C28" w:rsidRDefault="008126CB" w:rsidP="00FA3AC8">
            <w:pPr>
              <w:jc w:val="center"/>
              <w:rPr>
                <w:rFonts w:ascii="Garamond" w:eastAsia="Times New Roman" w:hAnsi="Garamond" w:cs="Calibri"/>
                <w:i/>
                <w:color w:val="000000"/>
                <w:sz w:val="20"/>
                <w:szCs w:val="20"/>
                <w:lang w:eastAsia="it-IT"/>
              </w:rPr>
            </w:pPr>
          </w:p>
        </w:tc>
      </w:tr>
      <w:tr w:rsidR="008126CB" w:rsidRPr="005D4ED7" w14:paraId="3A47BB15" w14:textId="77777777" w:rsidTr="00D4712C">
        <w:trPr>
          <w:trHeight w:val="720"/>
        </w:trPr>
        <w:tc>
          <w:tcPr>
            <w:tcW w:w="2869" w:type="pct"/>
            <w:tcBorders>
              <w:top w:val="nil"/>
              <w:left w:val="single" w:sz="4" w:space="0" w:color="auto"/>
              <w:bottom w:val="single" w:sz="4" w:space="0" w:color="auto"/>
              <w:right w:val="single" w:sz="4" w:space="0" w:color="auto"/>
            </w:tcBorders>
            <w:shd w:val="clear" w:color="000000" w:fill="FFFFFF"/>
            <w:vAlign w:val="center"/>
            <w:hideMark/>
          </w:tcPr>
          <w:p w14:paraId="3842D7CE" w14:textId="77777777" w:rsidR="008126CB" w:rsidRPr="005D4ED7" w:rsidRDefault="008126CB" w:rsidP="00FA3AC8">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 xml:space="preserve">Miglioramento tempi riparazione/sostituzione apparecchiatura (Manutenzione correttiva - tempo massimo ammesso 48 ore) </w:t>
            </w:r>
          </w:p>
        </w:tc>
        <w:tc>
          <w:tcPr>
            <w:tcW w:w="1104" w:type="pct"/>
            <w:tcBorders>
              <w:top w:val="nil"/>
              <w:left w:val="nil"/>
              <w:bottom w:val="single" w:sz="4" w:space="0" w:color="auto"/>
              <w:right w:val="single" w:sz="4" w:space="0" w:color="auto"/>
            </w:tcBorders>
            <w:shd w:val="clear" w:color="000000" w:fill="FFFFFF"/>
            <w:hideMark/>
          </w:tcPr>
          <w:p w14:paraId="775DDBB0" w14:textId="61AFFCED" w:rsidR="008126CB" w:rsidRDefault="008126CB" w:rsidP="00156C96">
            <w:pPr>
              <w:jc w:val="center"/>
            </w:pPr>
            <w:r w:rsidRPr="002F4C2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(ore)</w:t>
            </w:r>
          </w:p>
        </w:tc>
        <w:tc>
          <w:tcPr>
            <w:tcW w:w="1027" w:type="pct"/>
            <w:tcBorders>
              <w:top w:val="nil"/>
              <w:left w:val="nil"/>
              <w:bottom w:val="single" w:sz="4" w:space="0" w:color="auto"/>
              <w:right w:val="single" w:sz="4" w:space="0" w:color="auto"/>
            </w:tcBorders>
            <w:shd w:val="clear" w:color="000000" w:fill="FFFFFF"/>
          </w:tcPr>
          <w:p w14:paraId="66C1F7AE" w14:textId="77777777" w:rsidR="008126CB" w:rsidRPr="002F4C28" w:rsidRDefault="008126CB" w:rsidP="00FA3AC8">
            <w:pPr>
              <w:jc w:val="center"/>
              <w:rPr>
                <w:rFonts w:ascii="Garamond" w:eastAsia="Times New Roman" w:hAnsi="Garamond" w:cs="Calibri"/>
                <w:i/>
                <w:color w:val="000000"/>
                <w:sz w:val="20"/>
                <w:szCs w:val="20"/>
                <w:lang w:eastAsia="it-IT"/>
              </w:rPr>
            </w:pPr>
          </w:p>
        </w:tc>
      </w:tr>
      <w:tr w:rsidR="008126CB" w:rsidRPr="005D4ED7" w14:paraId="5D2A4BE8" w14:textId="77777777" w:rsidTr="00D4712C">
        <w:trPr>
          <w:trHeight w:val="56"/>
        </w:trPr>
        <w:tc>
          <w:tcPr>
            <w:tcW w:w="2869" w:type="pct"/>
            <w:tcBorders>
              <w:top w:val="nil"/>
              <w:left w:val="single" w:sz="4" w:space="0" w:color="auto"/>
              <w:bottom w:val="single" w:sz="4" w:space="0" w:color="auto"/>
              <w:right w:val="single" w:sz="4" w:space="0" w:color="auto"/>
            </w:tcBorders>
            <w:shd w:val="clear" w:color="000000" w:fill="FFFFFF"/>
            <w:vAlign w:val="center"/>
            <w:hideMark/>
          </w:tcPr>
          <w:p w14:paraId="6CE0EB8B" w14:textId="77777777" w:rsidR="008126CB" w:rsidRPr="005D4ED7" w:rsidRDefault="008126CB" w:rsidP="00FA3AC8">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(tempo massimo ammesso 10 giorni lavorativi)</w:t>
            </w:r>
          </w:p>
        </w:tc>
        <w:tc>
          <w:tcPr>
            <w:tcW w:w="1104" w:type="pct"/>
            <w:tcBorders>
              <w:top w:val="nil"/>
              <w:left w:val="nil"/>
              <w:bottom w:val="single" w:sz="4" w:space="0" w:color="auto"/>
              <w:right w:val="single" w:sz="4" w:space="0" w:color="auto"/>
            </w:tcBorders>
            <w:shd w:val="clear" w:color="000000" w:fill="FFFFFF"/>
            <w:hideMark/>
          </w:tcPr>
          <w:p w14:paraId="0BB92850" w14:textId="531630D1" w:rsidR="008126CB" w:rsidRDefault="008126CB" w:rsidP="00FA3AC8">
            <w:pPr>
              <w:jc w:val="center"/>
            </w:pPr>
            <w:r w:rsidRPr="002F4C2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(giorni)</w:t>
            </w:r>
          </w:p>
        </w:tc>
        <w:tc>
          <w:tcPr>
            <w:tcW w:w="1027" w:type="pct"/>
            <w:tcBorders>
              <w:top w:val="nil"/>
              <w:left w:val="nil"/>
              <w:bottom w:val="single" w:sz="4" w:space="0" w:color="auto"/>
              <w:right w:val="single" w:sz="4" w:space="0" w:color="auto"/>
            </w:tcBorders>
            <w:shd w:val="clear" w:color="000000" w:fill="FFFFFF"/>
          </w:tcPr>
          <w:p w14:paraId="594C3F6E" w14:textId="77777777" w:rsidR="008126CB" w:rsidRPr="002F4C28" w:rsidRDefault="008126CB" w:rsidP="00FA3AC8">
            <w:pPr>
              <w:jc w:val="center"/>
              <w:rPr>
                <w:rFonts w:ascii="Garamond" w:eastAsia="Times New Roman" w:hAnsi="Garamond" w:cs="Calibri"/>
                <w:i/>
                <w:color w:val="000000"/>
                <w:sz w:val="20"/>
                <w:szCs w:val="20"/>
                <w:lang w:eastAsia="it-IT"/>
              </w:rPr>
            </w:pPr>
          </w:p>
        </w:tc>
      </w:tr>
      <w:tr w:rsidR="008126CB" w:rsidRPr="005D4ED7" w14:paraId="7EFDB027" w14:textId="77777777" w:rsidTr="00D4712C">
        <w:trPr>
          <w:trHeight w:val="720"/>
        </w:trPr>
        <w:tc>
          <w:tcPr>
            <w:tcW w:w="286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AEE12B" w14:textId="77777777" w:rsidR="008126CB" w:rsidRPr="005D4ED7" w:rsidRDefault="008126CB" w:rsidP="00FA3AC8">
            <w:pPr>
              <w:spacing w:after="0" w:line="240" w:lineRule="auto"/>
              <w:jc w:val="both"/>
              <w:rPr>
                <w:rFonts w:ascii="Garamond" w:eastAsia="Times New Roman" w:hAnsi="Garamond" w:cs="Calibri"/>
                <w:color w:val="000000"/>
                <w:sz w:val="20"/>
                <w:szCs w:val="20"/>
                <w:lang w:eastAsia="it-IT"/>
              </w:rPr>
            </w:pPr>
            <w:r w:rsidRPr="005D4ED7">
              <w:rPr>
                <w:rFonts w:ascii="Garamond" w:eastAsia="Times New Roman" w:hAnsi="Garamond" w:cs="Calibri"/>
                <w:color w:val="000000"/>
                <w:sz w:val="20"/>
                <w:szCs w:val="20"/>
                <w:lang w:eastAsia="it-IT"/>
              </w:rPr>
              <w:t>Miglior</w:t>
            </w:r>
            <w:r>
              <w:rPr>
                <w:rFonts w:ascii="Garamond" w:eastAsia="Times New Roman" w:hAnsi="Garamond" w:cs="Calibri"/>
                <w:color w:val="000000"/>
                <w:sz w:val="20"/>
                <w:szCs w:val="20"/>
                <w:lang w:eastAsia="it-IT"/>
              </w:rPr>
              <w:t>a</w:t>
            </w:r>
            <w:r w:rsidRPr="005D4ED7">
              <w:rPr>
                <w:rFonts w:ascii="Garamond" w:eastAsia="Times New Roman" w:hAnsi="Garamond" w:cs="Calibri"/>
                <w:color w:val="000000"/>
                <w:sz w:val="20"/>
                <w:szCs w:val="20"/>
                <w:lang w:eastAsia="it-IT"/>
              </w:rPr>
              <w:t>mento tempi di fornitura KIT/Materiale di consumo in caso di urgenza (tempo massimo ammesso 3 giorni solari)</w:t>
            </w:r>
          </w:p>
        </w:tc>
        <w:tc>
          <w:tcPr>
            <w:tcW w:w="1104" w:type="pct"/>
            <w:tcBorders>
              <w:top w:val="single" w:sz="4" w:space="0" w:color="auto"/>
              <w:left w:val="nil"/>
              <w:bottom w:val="single" w:sz="4" w:space="0" w:color="auto"/>
              <w:right w:val="single" w:sz="4" w:space="0" w:color="auto"/>
            </w:tcBorders>
            <w:shd w:val="clear" w:color="000000" w:fill="FFFFFF"/>
            <w:hideMark/>
          </w:tcPr>
          <w:p w14:paraId="6200F8F3" w14:textId="46BA241B" w:rsidR="008126CB" w:rsidRDefault="008126CB" w:rsidP="00FA3AC8">
            <w:pPr>
              <w:jc w:val="center"/>
            </w:pPr>
            <w:r w:rsidRPr="002F4C2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(giorni)</w:t>
            </w:r>
          </w:p>
        </w:tc>
        <w:tc>
          <w:tcPr>
            <w:tcW w:w="1027" w:type="pct"/>
            <w:tcBorders>
              <w:top w:val="single" w:sz="4" w:space="0" w:color="auto"/>
              <w:left w:val="nil"/>
              <w:bottom w:val="single" w:sz="4" w:space="0" w:color="auto"/>
              <w:right w:val="single" w:sz="4" w:space="0" w:color="auto"/>
            </w:tcBorders>
            <w:shd w:val="clear" w:color="000000" w:fill="FFFFFF"/>
          </w:tcPr>
          <w:p w14:paraId="5A5B634F" w14:textId="77777777" w:rsidR="008126CB" w:rsidRPr="002F4C28" w:rsidRDefault="008126CB" w:rsidP="00FA3AC8">
            <w:pPr>
              <w:jc w:val="center"/>
              <w:rPr>
                <w:rFonts w:ascii="Garamond" w:eastAsia="Times New Roman" w:hAnsi="Garamond" w:cs="Calibri"/>
                <w:i/>
                <w:color w:val="000000"/>
                <w:sz w:val="20"/>
                <w:szCs w:val="20"/>
                <w:lang w:eastAsia="it-IT"/>
              </w:rPr>
            </w:pPr>
          </w:p>
        </w:tc>
      </w:tr>
    </w:tbl>
    <w:p w14:paraId="655BBBEE" w14:textId="77777777" w:rsidR="00CE47A6" w:rsidRDefault="00CE47A6">
      <w:r>
        <w:br w:type="page"/>
      </w:r>
    </w:p>
    <w:tbl>
      <w:tblPr>
        <w:tblW w:w="5000" w:type="pct"/>
        <w:tblCellMar>
          <w:left w:w="70" w:type="dxa"/>
          <w:right w:w="70" w:type="dxa"/>
        </w:tblCellMar>
        <w:tblLook w:val="04A0" w:firstRow="1" w:lastRow="0" w:firstColumn="1" w:lastColumn="0" w:noHBand="0" w:noVBand="1"/>
      </w:tblPr>
      <w:tblGrid>
        <w:gridCol w:w="5955"/>
        <w:gridCol w:w="1559"/>
        <w:gridCol w:w="2124"/>
      </w:tblGrid>
      <w:tr w:rsidR="00CE47A6" w:rsidRPr="005D4ED7" w14:paraId="32B78D1F" w14:textId="77777777" w:rsidTr="00D4712C">
        <w:trPr>
          <w:trHeight w:val="300"/>
        </w:trPr>
        <w:tc>
          <w:tcPr>
            <w:tcW w:w="3089" w:type="pct"/>
            <w:tcBorders>
              <w:top w:val="nil"/>
              <w:left w:val="nil"/>
              <w:bottom w:val="nil"/>
              <w:right w:val="nil"/>
            </w:tcBorders>
            <w:shd w:val="clear" w:color="auto" w:fill="auto"/>
            <w:noWrap/>
            <w:vAlign w:val="bottom"/>
            <w:hideMark/>
          </w:tcPr>
          <w:p w14:paraId="6A99C5AF" w14:textId="25ADABEC" w:rsidR="00CE47A6" w:rsidRDefault="00CE47A6" w:rsidP="009663D7">
            <w:pPr>
              <w:spacing w:after="0" w:line="240" w:lineRule="auto"/>
              <w:jc w:val="both"/>
              <w:rPr>
                <w:rFonts w:ascii="Garamond" w:hAnsi="Garamond"/>
                <w:b/>
                <w:sz w:val="20"/>
                <w:szCs w:val="20"/>
              </w:rPr>
            </w:pPr>
            <w:r w:rsidRPr="001F32CC">
              <w:rPr>
                <w:rFonts w:ascii="Garamond" w:hAnsi="Garamond"/>
                <w:b/>
                <w:sz w:val="20"/>
                <w:szCs w:val="20"/>
              </w:rPr>
              <w:lastRenderedPageBreak/>
              <w:t xml:space="preserve">LOTTO N. 4 </w:t>
            </w:r>
          </w:p>
          <w:p w14:paraId="12A94771" w14:textId="77777777" w:rsidR="00D4712C" w:rsidRPr="001F32CC" w:rsidRDefault="00D4712C" w:rsidP="009663D7">
            <w:pPr>
              <w:spacing w:after="0" w:line="240" w:lineRule="auto"/>
              <w:jc w:val="both"/>
              <w:rPr>
                <w:rFonts w:ascii="Garamond" w:hAnsi="Garamond"/>
                <w:b/>
                <w:color w:val="FF0000"/>
                <w:sz w:val="20"/>
                <w:szCs w:val="20"/>
              </w:rPr>
            </w:pPr>
          </w:p>
          <w:p w14:paraId="2841C635" w14:textId="77777777" w:rsidR="00CE47A6" w:rsidRPr="001F32CC" w:rsidRDefault="00CE47A6" w:rsidP="009663D7">
            <w:pPr>
              <w:spacing w:after="0" w:line="240" w:lineRule="auto"/>
              <w:jc w:val="both"/>
              <w:rPr>
                <w:rFonts w:ascii="Garamond" w:eastAsia="Times New Roman" w:hAnsi="Garamond" w:cs="Times New Roman"/>
                <w:b/>
                <w:bCs/>
                <w:color w:val="000000"/>
                <w:sz w:val="20"/>
                <w:szCs w:val="20"/>
                <w:lang w:eastAsia="it-IT"/>
              </w:rPr>
            </w:pPr>
          </w:p>
        </w:tc>
        <w:tc>
          <w:tcPr>
            <w:tcW w:w="809" w:type="pct"/>
            <w:tcBorders>
              <w:top w:val="nil"/>
              <w:left w:val="nil"/>
              <w:bottom w:val="nil"/>
              <w:right w:val="nil"/>
            </w:tcBorders>
            <w:shd w:val="clear" w:color="auto" w:fill="auto"/>
            <w:noWrap/>
            <w:vAlign w:val="bottom"/>
            <w:hideMark/>
          </w:tcPr>
          <w:p w14:paraId="7E5DADDA" w14:textId="77777777" w:rsidR="00CE47A6" w:rsidRPr="005D4ED7" w:rsidRDefault="00CE47A6" w:rsidP="009663D7">
            <w:pPr>
              <w:spacing w:after="0" w:line="240" w:lineRule="auto"/>
              <w:jc w:val="both"/>
              <w:rPr>
                <w:rFonts w:ascii="Garamond" w:eastAsia="Times New Roman" w:hAnsi="Garamond" w:cs="Times New Roman"/>
                <w:sz w:val="20"/>
                <w:szCs w:val="20"/>
                <w:lang w:eastAsia="it-IT"/>
              </w:rPr>
            </w:pPr>
          </w:p>
        </w:tc>
        <w:tc>
          <w:tcPr>
            <w:tcW w:w="1102" w:type="pct"/>
            <w:tcBorders>
              <w:top w:val="nil"/>
              <w:left w:val="nil"/>
              <w:bottom w:val="nil"/>
              <w:right w:val="nil"/>
            </w:tcBorders>
          </w:tcPr>
          <w:p w14:paraId="6AE372CA" w14:textId="77777777" w:rsidR="00CE47A6" w:rsidRPr="005D4ED7" w:rsidRDefault="00CE47A6" w:rsidP="009663D7">
            <w:pPr>
              <w:spacing w:after="0" w:line="240" w:lineRule="auto"/>
              <w:jc w:val="both"/>
              <w:rPr>
                <w:rFonts w:ascii="Garamond" w:eastAsia="Times New Roman" w:hAnsi="Garamond" w:cs="Times New Roman"/>
                <w:sz w:val="20"/>
                <w:szCs w:val="20"/>
                <w:lang w:eastAsia="it-IT"/>
              </w:rPr>
            </w:pPr>
          </w:p>
        </w:tc>
      </w:tr>
      <w:tr w:rsidR="00CE47A6" w:rsidRPr="005D4ED7" w14:paraId="57F9549F" w14:textId="77777777" w:rsidTr="00D4712C">
        <w:trPr>
          <w:trHeight w:val="480"/>
        </w:trPr>
        <w:tc>
          <w:tcPr>
            <w:tcW w:w="3089"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46AD9ABB" w14:textId="77777777" w:rsidR="00CE47A6" w:rsidRPr="005D4ED7" w:rsidRDefault="00CE47A6" w:rsidP="00CE47A6">
            <w:pPr>
              <w:spacing w:after="0" w:line="240" w:lineRule="auto"/>
              <w:jc w:val="both"/>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809" w:type="pct"/>
            <w:tcBorders>
              <w:top w:val="nil"/>
              <w:left w:val="nil"/>
              <w:bottom w:val="nil"/>
              <w:right w:val="single" w:sz="4" w:space="0" w:color="auto"/>
            </w:tcBorders>
            <w:shd w:val="clear" w:color="000000" w:fill="1F497D"/>
            <w:vAlign w:val="center"/>
            <w:hideMark/>
          </w:tcPr>
          <w:p w14:paraId="0D15C1D1" w14:textId="77777777" w:rsidR="00CE47A6" w:rsidRPr="005D4ED7" w:rsidRDefault="00CE47A6"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Valore inserito</w:t>
            </w:r>
          </w:p>
        </w:tc>
        <w:tc>
          <w:tcPr>
            <w:tcW w:w="1102" w:type="pct"/>
            <w:tcBorders>
              <w:top w:val="nil"/>
              <w:left w:val="nil"/>
              <w:bottom w:val="nil"/>
              <w:right w:val="single" w:sz="4" w:space="0" w:color="auto"/>
            </w:tcBorders>
            <w:shd w:val="clear" w:color="000000" w:fill="1F497D"/>
          </w:tcPr>
          <w:p w14:paraId="16B92627" w14:textId="075F099C" w:rsidR="00CE47A6" w:rsidRDefault="00D4712C" w:rsidP="00CE47A6">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E47A6" w:rsidRPr="005D4ED7" w14:paraId="08FF83B0"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13304948" w14:textId="77777777" w:rsidR="00CE47A6" w:rsidRPr="005D4ED7" w:rsidRDefault="00CE47A6" w:rsidP="009245B5">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in grado di modulare automaticamente in base al valore della TMP sia il flusso di sostituzione complessivo che le singole quote di </w:t>
            </w:r>
            <w:proofErr w:type="spellStart"/>
            <w:r w:rsidRPr="005D4ED7">
              <w:rPr>
                <w:rFonts w:ascii="Garamond" w:eastAsia="Times New Roman" w:hAnsi="Garamond" w:cs="Times New Roman"/>
                <w:color w:val="000000"/>
                <w:sz w:val="20"/>
                <w:szCs w:val="20"/>
                <w:lang w:eastAsia="it-IT"/>
              </w:rPr>
              <w:t>pre</w:t>
            </w:r>
            <w:proofErr w:type="spellEnd"/>
            <w:r w:rsidRPr="005D4ED7">
              <w:rPr>
                <w:rFonts w:ascii="Garamond" w:eastAsia="Times New Roman" w:hAnsi="Garamond" w:cs="Times New Roman"/>
                <w:color w:val="000000"/>
                <w:sz w:val="20"/>
                <w:szCs w:val="20"/>
                <w:lang w:eastAsia="it-IT"/>
              </w:rPr>
              <w:t xml:space="preserve"> e di post diluizione</w:t>
            </w:r>
          </w:p>
        </w:tc>
        <w:tc>
          <w:tcPr>
            <w:tcW w:w="809" w:type="pct"/>
            <w:tcBorders>
              <w:top w:val="single" w:sz="4" w:space="0" w:color="auto"/>
              <w:left w:val="nil"/>
              <w:bottom w:val="single" w:sz="4" w:space="0" w:color="auto"/>
              <w:right w:val="single" w:sz="4" w:space="0" w:color="auto"/>
            </w:tcBorders>
            <w:shd w:val="clear" w:color="auto" w:fill="auto"/>
            <w:vAlign w:val="center"/>
            <w:hideMark/>
          </w:tcPr>
          <w:p w14:paraId="3E7809C0" w14:textId="5CDCF9B6" w:rsidR="00CE47A6" w:rsidRPr="005D4ED7" w:rsidRDefault="00CE47A6" w:rsidP="00156C96">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2" w:type="pct"/>
            <w:tcBorders>
              <w:top w:val="single" w:sz="4" w:space="0" w:color="auto"/>
              <w:left w:val="nil"/>
              <w:bottom w:val="single" w:sz="4" w:space="0" w:color="auto"/>
              <w:right w:val="single" w:sz="4" w:space="0" w:color="auto"/>
            </w:tcBorders>
          </w:tcPr>
          <w:p w14:paraId="1E1AE63D" w14:textId="77777777" w:rsidR="00CE47A6" w:rsidRPr="005D4ED7" w:rsidRDefault="00CE47A6" w:rsidP="009245B5">
            <w:pPr>
              <w:spacing w:after="0" w:line="240" w:lineRule="auto"/>
              <w:ind w:firstLineChars="200" w:firstLine="400"/>
              <w:jc w:val="both"/>
              <w:rPr>
                <w:rFonts w:ascii="Garamond" w:eastAsia="Times New Roman" w:hAnsi="Garamond" w:cs="Times New Roman"/>
                <w:color w:val="000000"/>
                <w:sz w:val="20"/>
                <w:szCs w:val="20"/>
                <w:lang w:eastAsia="it-IT"/>
              </w:rPr>
            </w:pPr>
          </w:p>
        </w:tc>
      </w:tr>
      <w:tr w:rsidR="00CE47A6" w:rsidRPr="005D4ED7" w14:paraId="6A8C38BD"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4D6B9C07" w14:textId="77777777" w:rsidR="00CE47A6" w:rsidRPr="005D4ED7" w:rsidRDefault="00CE47A6" w:rsidP="009245B5">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 xml:space="preserve">Sistema </w:t>
            </w:r>
            <w:r w:rsidRPr="005D4ED7">
              <w:rPr>
                <w:rFonts w:ascii="Garamond" w:eastAsia="Times New Roman" w:hAnsi="Garamond" w:cs="Times New Roman"/>
                <w:color w:val="000000"/>
                <w:sz w:val="20"/>
                <w:szCs w:val="20"/>
                <w:lang w:eastAsia="it-IT"/>
              </w:rPr>
              <w:t xml:space="preserve">in grado di monitorare in continuo la TMP e di visualizzare sul monitor le singole quote di </w:t>
            </w:r>
            <w:proofErr w:type="spellStart"/>
            <w:r w:rsidRPr="005D4ED7">
              <w:rPr>
                <w:rFonts w:ascii="Garamond" w:eastAsia="Times New Roman" w:hAnsi="Garamond" w:cs="Times New Roman"/>
                <w:color w:val="000000"/>
                <w:sz w:val="20"/>
                <w:szCs w:val="20"/>
                <w:lang w:eastAsia="it-IT"/>
              </w:rPr>
              <w:t>pre</w:t>
            </w:r>
            <w:proofErr w:type="spellEnd"/>
            <w:r w:rsidRPr="005D4ED7">
              <w:rPr>
                <w:rFonts w:ascii="Garamond" w:eastAsia="Times New Roman" w:hAnsi="Garamond" w:cs="Times New Roman"/>
                <w:color w:val="000000"/>
                <w:sz w:val="20"/>
                <w:szCs w:val="20"/>
                <w:lang w:eastAsia="it-IT"/>
              </w:rPr>
              <w:t xml:space="preserve"> e di post diluizione</w:t>
            </w:r>
          </w:p>
        </w:tc>
        <w:tc>
          <w:tcPr>
            <w:tcW w:w="809" w:type="pct"/>
            <w:tcBorders>
              <w:top w:val="nil"/>
              <w:left w:val="nil"/>
              <w:bottom w:val="single" w:sz="4" w:space="0" w:color="auto"/>
              <w:right w:val="single" w:sz="4" w:space="0" w:color="auto"/>
            </w:tcBorders>
            <w:shd w:val="clear" w:color="auto" w:fill="auto"/>
            <w:vAlign w:val="center"/>
            <w:hideMark/>
          </w:tcPr>
          <w:p w14:paraId="344D8F03" w14:textId="2464A824" w:rsidR="00CE47A6" w:rsidRPr="005D4ED7" w:rsidRDefault="00CE47A6" w:rsidP="00156C96">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2" w:type="pct"/>
            <w:tcBorders>
              <w:top w:val="nil"/>
              <w:left w:val="nil"/>
              <w:bottom w:val="single" w:sz="4" w:space="0" w:color="auto"/>
              <w:right w:val="single" w:sz="4" w:space="0" w:color="auto"/>
            </w:tcBorders>
          </w:tcPr>
          <w:p w14:paraId="1E743118" w14:textId="77777777" w:rsidR="00CE47A6" w:rsidRPr="005D4ED7" w:rsidRDefault="00CE47A6" w:rsidP="009663D7">
            <w:pPr>
              <w:spacing w:after="0" w:line="240" w:lineRule="auto"/>
              <w:ind w:firstLineChars="200" w:firstLine="400"/>
              <w:jc w:val="both"/>
              <w:rPr>
                <w:rFonts w:ascii="Garamond" w:eastAsia="Times New Roman" w:hAnsi="Garamond" w:cs="Times New Roman"/>
                <w:color w:val="000000"/>
                <w:sz w:val="20"/>
                <w:szCs w:val="20"/>
                <w:lang w:eastAsia="it-IT"/>
              </w:rPr>
            </w:pPr>
          </w:p>
        </w:tc>
      </w:tr>
      <w:tr w:rsidR="00CE47A6" w:rsidRPr="005D4ED7" w14:paraId="509A2CDD"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20698E64"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Linea arteriosa del tipo “air free” senza camera di gocciolamento.</w:t>
            </w:r>
          </w:p>
        </w:tc>
        <w:tc>
          <w:tcPr>
            <w:tcW w:w="809" w:type="pct"/>
            <w:tcBorders>
              <w:top w:val="nil"/>
              <w:left w:val="nil"/>
              <w:bottom w:val="single" w:sz="4" w:space="0" w:color="auto"/>
              <w:right w:val="single" w:sz="4" w:space="0" w:color="auto"/>
            </w:tcBorders>
            <w:shd w:val="clear" w:color="auto" w:fill="auto"/>
            <w:hideMark/>
          </w:tcPr>
          <w:p w14:paraId="0C88631B"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674EAEF0" w14:textId="6F5C8723"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0690B5C2"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45B807E8"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Possibilità di valutazione automatica del calo ponderale in base alla riduzione del volume ematico, con raggiungimento del migliore peso secco possibile.</w:t>
            </w:r>
          </w:p>
        </w:tc>
        <w:tc>
          <w:tcPr>
            <w:tcW w:w="809" w:type="pct"/>
            <w:tcBorders>
              <w:top w:val="nil"/>
              <w:left w:val="nil"/>
              <w:bottom w:val="single" w:sz="4" w:space="0" w:color="auto"/>
              <w:right w:val="single" w:sz="4" w:space="0" w:color="auto"/>
            </w:tcBorders>
            <w:shd w:val="clear" w:color="auto" w:fill="auto"/>
            <w:hideMark/>
          </w:tcPr>
          <w:p w14:paraId="40141F28"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5EFC0D22" w14:textId="4BB941AD"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6E8D2778"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7899963C"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Possibilità di valutazione automatica della soglia critica di riduzione del volume ematico per la prevenzione delle ipotensioni causate dall’ipovolemia.</w:t>
            </w:r>
          </w:p>
        </w:tc>
        <w:tc>
          <w:tcPr>
            <w:tcW w:w="809" w:type="pct"/>
            <w:tcBorders>
              <w:top w:val="nil"/>
              <w:left w:val="nil"/>
              <w:bottom w:val="single" w:sz="4" w:space="0" w:color="auto"/>
              <w:right w:val="single" w:sz="4" w:space="0" w:color="auto"/>
            </w:tcBorders>
            <w:shd w:val="clear" w:color="auto" w:fill="auto"/>
            <w:hideMark/>
          </w:tcPr>
          <w:p w14:paraId="372575EE"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332A084C" w14:textId="1D195C59"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7CBE476F"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38301AF5"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Possibilità di gestione automatica degli allarmi di pressione arteriosa e venosa, con soluzioni particolari dedicate a pazienti con cateteri permanenti o temporanei.</w:t>
            </w:r>
          </w:p>
        </w:tc>
        <w:tc>
          <w:tcPr>
            <w:tcW w:w="809" w:type="pct"/>
            <w:tcBorders>
              <w:top w:val="nil"/>
              <w:left w:val="nil"/>
              <w:bottom w:val="single" w:sz="4" w:space="0" w:color="auto"/>
              <w:right w:val="single" w:sz="4" w:space="0" w:color="auto"/>
            </w:tcBorders>
            <w:shd w:val="clear" w:color="auto" w:fill="auto"/>
            <w:hideMark/>
          </w:tcPr>
          <w:p w14:paraId="2887064B"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5F092431" w14:textId="70F87548"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67D12A39"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2AC77326"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di allarme in caso di </w:t>
            </w:r>
            <w:proofErr w:type="spellStart"/>
            <w:r w:rsidRPr="005D4ED7">
              <w:rPr>
                <w:rFonts w:ascii="Garamond" w:eastAsia="Times New Roman" w:hAnsi="Garamond" w:cs="Times New Roman"/>
                <w:color w:val="000000"/>
                <w:sz w:val="20"/>
                <w:szCs w:val="20"/>
                <w:lang w:eastAsia="it-IT"/>
              </w:rPr>
              <w:t>trafilamento</w:t>
            </w:r>
            <w:proofErr w:type="spellEnd"/>
            <w:r w:rsidRPr="005D4ED7">
              <w:rPr>
                <w:rFonts w:ascii="Garamond" w:eastAsia="Times New Roman" w:hAnsi="Garamond" w:cs="Times New Roman"/>
                <w:color w:val="000000"/>
                <w:sz w:val="20"/>
                <w:szCs w:val="20"/>
                <w:lang w:eastAsia="it-IT"/>
              </w:rPr>
              <w:t xml:space="preserve"> o disconnessione dell'ago venoso</w:t>
            </w:r>
          </w:p>
        </w:tc>
        <w:tc>
          <w:tcPr>
            <w:tcW w:w="809" w:type="pct"/>
            <w:tcBorders>
              <w:top w:val="nil"/>
              <w:left w:val="nil"/>
              <w:bottom w:val="single" w:sz="4" w:space="0" w:color="auto"/>
              <w:right w:val="single" w:sz="4" w:space="0" w:color="auto"/>
            </w:tcBorders>
            <w:shd w:val="clear" w:color="auto" w:fill="auto"/>
            <w:hideMark/>
          </w:tcPr>
          <w:p w14:paraId="40993C2A"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51A5FC69" w14:textId="06B838C8"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3D59FC06"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5E4DC3FE"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Possibilità di effettuare dialisi con tampone citrato, completamente privo, anche in tracce, di acetato</w:t>
            </w:r>
          </w:p>
        </w:tc>
        <w:tc>
          <w:tcPr>
            <w:tcW w:w="809" w:type="pct"/>
            <w:tcBorders>
              <w:top w:val="nil"/>
              <w:left w:val="nil"/>
              <w:bottom w:val="single" w:sz="4" w:space="0" w:color="auto"/>
              <w:right w:val="single" w:sz="4" w:space="0" w:color="auto"/>
            </w:tcBorders>
            <w:shd w:val="clear" w:color="auto" w:fill="auto"/>
            <w:hideMark/>
          </w:tcPr>
          <w:p w14:paraId="6864C7B4"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7D4E3BD3" w14:textId="6466FA3D"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7D10D1DF"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40263B16"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Funzione di gestione rapida delle criticità cliniche del paziente con singolo comando che determini la riduzione immediata del QB, posizionamento a UF minima</w:t>
            </w:r>
          </w:p>
        </w:tc>
        <w:tc>
          <w:tcPr>
            <w:tcW w:w="809" w:type="pct"/>
            <w:tcBorders>
              <w:top w:val="nil"/>
              <w:left w:val="nil"/>
              <w:bottom w:val="single" w:sz="4" w:space="0" w:color="auto"/>
              <w:right w:val="single" w:sz="4" w:space="0" w:color="auto"/>
            </w:tcBorders>
            <w:shd w:val="clear" w:color="auto" w:fill="auto"/>
            <w:hideMark/>
          </w:tcPr>
          <w:p w14:paraId="15B58AB8"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70977282" w14:textId="5D9AEF18"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6F12567D" w14:textId="77777777" w:rsidTr="00D4712C">
        <w:trPr>
          <w:trHeight w:val="48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0950408A"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di misurazione on line della dose dialitica effettiva, che consenta di impostare il </w:t>
            </w:r>
            <w:proofErr w:type="spellStart"/>
            <w:r w:rsidRPr="005D4ED7">
              <w:rPr>
                <w:rFonts w:ascii="Garamond" w:eastAsia="Times New Roman" w:hAnsi="Garamond" w:cs="Times New Roman"/>
                <w:color w:val="000000"/>
                <w:sz w:val="20"/>
                <w:szCs w:val="20"/>
                <w:lang w:eastAsia="it-IT"/>
              </w:rPr>
              <w:t>kt</w:t>
            </w:r>
            <w:proofErr w:type="spellEnd"/>
            <w:r w:rsidRPr="005D4ED7">
              <w:rPr>
                <w:rFonts w:ascii="Garamond" w:eastAsia="Times New Roman" w:hAnsi="Garamond" w:cs="Times New Roman"/>
                <w:color w:val="000000"/>
                <w:sz w:val="20"/>
                <w:szCs w:val="20"/>
                <w:lang w:eastAsia="it-IT"/>
              </w:rPr>
              <w:t>/v desiderato e visualizzare il tempo di trattamento necessario a raggiungerlo</w:t>
            </w:r>
          </w:p>
        </w:tc>
        <w:tc>
          <w:tcPr>
            <w:tcW w:w="809" w:type="pct"/>
            <w:tcBorders>
              <w:top w:val="nil"/>
              <w:left w:val="nil"/>
              <w:bottom w:val="single" w:sz="4" w:space="0" w:color="auto"/>
              <w:right w:val="single" w:sz="4" w:space="0" w:color="auto"/>
            </w:tcBorders>
            <w:shd w:val="clear" w:color="auto" w:fill="auto"/>
            <w:hideMark/>
          </w:tcPr>
          <w:p w14:paraId="66C8B098"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3C2B957B" w14:textId="6CDF804A"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26FBAF60"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2D8CEC34" w14:textId="77777777" w:rsidR="00CE47A6" w:rsidRPr="005D4ED7" w:rsidRDefault="00CE47A6"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Programma automatico di regolazione del flusso del bagno dialisi in rapporto al flusso ematico effettivo</w:t>
            </w:r>
          </w:p>
        </w:tc>
        <w:tc>
          <w:tcPr>
            <w:tcW w:w="809" w:type="pct"/>
            <w:tcBorders>
              <w:top w:val="nil"/>
              <w:left w:val="nil"/>
              <w:bottom w:val="single" w:sz="4" w:space="0" w:color="auto"/>
              <w:right w:val="single" w:sz="4" w:space="0" w:color="auto"/>
            </w:tcBorders>
            <w:shd w:val="clear" w:color="auto" w:fill="auto"/>
            <w:hideMark/>
          </w:tcPr>
          <w:p w14:paraId="124E44DC" w14:textId="77777777" w:rsidR="00CE47A6" w:rsidRDefault="00CE47A6" w:rsidP="00AD5378">
            <w:pPr>
              <w:jc w:val="center"/>
            </w:pP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SI  </w:t>
            </w:r>
            <w:r w:rsidRPr="007E037E">
              <w:rPr>
                <w:rFonts w:ascii="Garamond" w:eastAsia="Times New Roman" w:hAnsi="Garamond" w:cs="Calibri"/>
                <w:color w:val="000000"/>
                <w:sz w:val="20"/>
                <w:szCs w:val="20"/>
                <w:lang w:eastAsia="it-IT"/>
              </w:rPr>
              <w:sym w:font="Wingdings" w:char="F071"/>
            </w:r>
            <w:r w:rsidRPr="007E037E">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5FB467B7" w14:textId="554985C7" w:rsidR="00CE47A6" w:rsidRPr="007E037E" w:rsidRDefault="00CE47A6" w:rsidP="008126CB">
            <w:pPr>
              <w:rPr>
                <w:rFonts w:ascii="Garamond" w:eastAsia="Times New Roman" w:hAnsi="Garamond" w:cs="Calibri"/>
                <w:color w:val="000000"/>
                <w:sz w:val="20"/>
                <w:szCs w:val="20"/>
                <w:lang w:eastAsia="it-IT"/>
              </w:rPr>
            </w:pPr>
          </w:p>
        </w:tc>
      </w:tr>
      <w:tr w:rsidR="00CE47A6" w:rsidRPr="005D4ED7" w14:paraId="0F123134"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2083ABD3" w14:textId="77777777" w:rsidR="00CE47A6" w:rsidRPr="005D4ED7" w:rsidRDefault="00CE47A6" w:rsidP="00F91429">
            <w:pPr>
              <w:spacing w:after="0" w:line="240" w:lineRule="auto"/>
              <w:jc w:val="both"/>
              <w:rPr>
                <w:rFonts w:ascii="Garamond" w:eastAsia="Times New Roman" w:hAnsi="Garamond" w:cs="Times New Roman"/>
                <w:color w:val="000000"/>
                <w:sz w:val="20"/>
                <w:szCs w:val="20"/>
                <w:lang w:eastAsia="it-IT"/>
              </w:rPr>
            </w:pPr>
            <w:proofErr w:type="spellStart"/>
            <w:r w:rsidRPr="005D4ED7">
              <w:rPr>
                <w:rFonts w:ascii="Garamond" w:eastAsia="Times New Roman" w:hAnsi="Garamond" w:cs="Times New Roman"/>
                <w:color w:val="000000"/>
                <w:sz w:val="20"/>
                <w:szCs w:val="20"/>
                <w:lang w:eastAsia="it-IT"/>
              </w:rPr>
              <w:t>Ecocompatibilità</w:t>
            </w:r>
            <w:proofErr w:type="spellEnd"/>
            <w:r w:rsidRPr="005D4ED7">
              <w:rPr>
                <w:rFonts w:ascii="Garamond" w:eastAsia="Times New Roman" w:hAnsi="Garamond" w:cs="Times New Roman"/>
                <w:color w:val="000000"/>
                <w:sz w:val="20"/>
                <w:szCs w:val="20"/>
                <w:lang w:eastAsia="it-IT"/>
              </w:rPr>
              <w:t xml:space="preserve"> dei filtri</w:t>
            </w:r>
          </w:p>
        </w:tc>
        <w:tc>
          <w:tcPr>
            <w:tcW w:w="809" w:type="pct"/>
            <w:tcBorders>
              <w:top w:val="nil"/>
              <w:left w:val="nil"/>
              <w:bottom w:val="single" w:sz="4" w:space="0" w:color="auto"/>
              <w:right w:val="single" w:sz="4" w:space="0" w:color="auto"/>
            </w:tcBorders>
            <w:shd w:val="clear" w:color="auto" w:fill="auto"/>
            <w:vAlign w:val="center"/>
            <w:hideMark/>
          </w:tcPr>
          <w:p w14:paraId="76638F19" w14:textId="77777777" w:rsidR="00CE47A6" w:rsidRPr="005D4ED7" w:rsidRDefault="00CE47A6" w:rsidP="00186699">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02" w:type="pct"/>
            <w:tcBorders>
              <w:top w:val="nil"/>
              <w:left w:val="nil"/>
              <w:bottom w:val="single" w:sz="4" w:space="0" w:color="auto"/>
              <w:right w:val="single" w:sz="4" w:space="0" w:color="auto"/>
            </w:tcBorders>
          </w:tcPr>
          <w:p w14:paraId="64759CEE" w14:textId="009DF68B" w:rsidR="00CE47A6" w:rsidRDefault="00CE47A6" w:rsidP="008126CB">
            <w:pPr>
              <w:spacing w:after="0" w:line="240" w:lineRule="auto"/>
              <w:rPr>
                <w:rFonts w:ascii="Garamond" w:eastAsia="Times New Roman" w:hAnsi="Garamond" w:cs="Calibri"/>
                <w:color w:val="000000"/>
                <w:sz w:val="20"/>
                <w:szCs w:val="20"/>
                <w:lang w:eastAsia="it-IT"/>
              </w:rPr>
            </w:pPr>
          </w:p>
        </w:tc>
      </w:tr>
      <w:tr w:rsidR="00CE47A6" w:rsidRPr="005D4ED7" w14:paraId="7746D0FC" w14:textId="77777777" w:rsidTr="00D4712C">
        <w:trPr>
          <w:trHeight w:val="30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47F64A18" w14:textId="77777777" w:rsidR="00CE47A6" w:rsidRPr="005D4ED7" w:rsidRDefault="00CE47A6" w:rsidP="009663D7">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Tipologia di sterilizzazione</w:t>
            </w:r>
            <w:r>
              <w:rPr>
                <w:rFonts w:ascii="Garamond" w:eastAsia="Times New Roman" w:hAnsi="Garamond" w:cs="Times New Roman"/>
                <w:color w:val="000000"/>
                <w:sz w:val="20"/>
                <w:szCs w:val="20"/>
                <w:lang w:eastAsia="it-IT"/>
              </w:rPr>
              <w:t xml:space="preserve"> dell’apparecchiatura</w:t>
            </w:r>
          </w:p>
        </w:tc>
        <w:tc>
          <w:tcPr>
            <w:tcW w:w="809" w:type="pct"/>
            <w:tcBorders>
              <w:top w:val="nil"/>
              <w:left w:val="nil"/>
              <w:bottom w:val="single" w:sz="4" w:space="0" w:color="auto"/>
              <w:right w:val="single" w:sz="4" w:space="0" w:color="auto"/>
            </w:tcBorders>
            <w:shd w:val="clear" w:color="000000" w:fill="FFFFFF"/>
            <w:noWrap/>
            <w:vAlign w:val="center"/>
            <w:hideMark/>
          </w:tcPr>
          <w:p w14:paraId="4E854905" w14:textId="77777777" w:rsidR="00CE47A6" w:rsidRPr="009E6C00" w:rsidRDefault="00CE47A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2" w:type="pct"/>
            <w:tcBorders>
              <w:top w:val="nil"/>
              <w:left w:val="nil"/>
              <w:bottom w:val="single" w:sz="4" w:space="0" w:color="auto"/>
              <w:right w:val="single" w:sz="4" w:space="0" w:color="auto"/>
            </w:tcBorders>
            <w:shd w:val="clear" w:color="000000" w:fill="FFFFFF"/>
          </w:tcPr>
          <w:p w14:paraId="6A4F1789" w14:textId="77777777" w:rsidR="00CE47A6" w:rsidRDefault="00CE47A6" w:rsidP="00470E4F">
            <w:pPr>
              <w:spacing w:after="0" w:line="240" w:lineRule="auto"/>
              <w:jc w:val="center"/>
              <w:rPr>
                <w:rFonts w:ascii="Garamond" w:eastAsia="Times New Roman" w:hAnsi="Garamond" w:cs="Calibri"/>
                <w:i/>
                <w:color w:val="000000"/>
                <w:sz w:val="20"/>
                <w:szCs w:val="20"/>
                <w:lang w:eastAsia="it-IT"/>
              </w:rPr>
            </w:pPr>
          </w:p>
        </w:tc>
      </w:tr>
      <w:tr w:rsidR="00CE47A6" w:rsidRPr="005D4ED7" w14:paraId="5FEB9613" w14:textId="77777777" w:rsidTr="00D4712C">
        <w:trPr>
          <w:trHeight w:val="72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72CC5B2A" w14:textId="77777777" w:rsidR="00CE47A6" w:rsidRPr="005D4ED7" w:rsidRDefault="00CE47A6" w:rsidP="00FA3AC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Miglioramento tempi riparazione/sostituzione apparecchiatura (Manutenzione correttiva - tempo massimo ammesso 48 ore) </w:t>
            </w:r>
          </w:p>
        </w:tc>
        <w:tc>
          <w:tcPr>
            <w:tcW w:w="809" w:type="pct"/>
            <w:tcBorders>
              <w:top w:val="nil"/>
              <w:left w:val="nil"/>
              <w:bottom w:val="single" w:sz="4" w:space="0" w:color="auto"/>
              <w:right w:val="single" w:sz="4" w:space="0" w:color="auto"/>
            </w:tcBorders>
            <w:shd w:val="clear" w:color="000000" w:fill="FFFFFF"/>
            <w:hideMark/>
          </w:tcPr>
          <w:p w14:paraId="24D251C5" w14:textId="3893CAD6" w:rsidR="00CE47A6" w:rsidRDefault="00CE47A6" w:rsidP="00156C96">
            <w:pPr>
              <w:jc w:val="center"/>
            </w:pPr>
            <w:r w:rsidRPr="00C704DF">
              <w:rPr>
                <w:rFonts w:ascii="Garamond" w:eastAsia="Times New Roman" w:hAnsi="Garamond" w:cs="Calibri"/>
                <w:i/>
                <w:color w:val="000000"/>
                <w:sz w:val="20"/>
                <w:szCs w:val="20"/>
                <w:lang w:eastAsia="it-IT"/>
              </w:rPr>
              <w:t>Inserire valore numerico</w:t>
            </w:r>
            <w:r w:rsidR="008126CB">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(ore)</w:t>
            </w:r>
          </w:p>
        </w:tc>
        <w:tc>
          <w:tcPr>
            <w:tcW w:w="1102" w:type="pct"/>
            <w:tcBorders>
              <w:top w:val="nil"/>
              <w:left w:val="nil"/>
              <w:bottom w:val="single" w:sz="4" w:space="0" w:color="auto"/>
              <w:right w:val="single" w:sz="4" w:space="0" w:color="auto"/>
            </w:tcBorders>
            <w:shd w:val="clear" w:color="000000" w:fill="FFFFFF"/>
          </w:tcPr>
          <w:p w14:paraId="3397C19E" w14:textId="77777777" w:rsidR="00CE47A6" w:rsidRPr="00C704DF" w:rsidRDefault="00CE47A6" w:rsidP="00FA3AC8">
            <w:pPr>
              <w:jc w:val="center"/>
              <w:rPr>
                <w:rFonts w:ascii="Garamond" w:eastAsia="Times New Roman" w:hAnsi="Garamond" w:cs="Calibri"/>
                <w:i/>
                <w:color w:val="000000"/>
                <w:sz w:val="20"/>
                <w:szCs w:val="20"/>
                <w:lang w:eastAsia="it-IT"/>
              </w:rPr>
            </w:pPr>
          </w:p>
        </w:tc>
      </w:tr>
      <w:tr w:rsidR="00CE47A6" w:rsidRPr="005D4ED7" w14:paraId="382AEED6" w14:textId="77777777" w:rsidTr="00D4712C">
        <w:trPr>
          <w:trHeight w:val="720"/>
        </w:trPr>
        <w:tc>
          <w:tcPr>
            <w:tcW w:w="308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E94246" w14:textId="77777777" w:rsidR="00CE47A6" w:rsidRPr="005D4ED7" w:rsidRDefault="00CE47A6" w:rsidP="00FA3AC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809" w:type="pct"/>
            <w:tcBorders>
              <w:top w:val="single" w:sz="4" w:space="0" w:color="auto"/>
              <w:left w:val="nil"/>
              <w:bottom w:val="single" w:sz="4" w:space="0" w:color="auto"/>
              <w:right w:val="single" w:sz="4" w:space="0" w:color="auto"/>
            </w:tcBorders>
            <w:shd w:val="clear" w:color="000000" w:fill="FFFFFF"/>
            <w:hideMark/>
          </w:tcPr>
          <w:p w14:paraId="6EA05C6E" w14:textId="6234ADCD" w:rsidR="00CE47A6" w:rsidRDefault="00CE47A6" w:rsidP="00FA3AC8">
            <w:pPr>
              <w:jc w:val="center"/>
            </w:pPr>
            <w:r w:rsidRPr="00C704DF">
              <w:rPr>
                <w:rFonts w:ascii="Garamond" w:eastAsia="Times New Roman" w:hAnsi="Garamond" w:cs="Calibri"/>
                <w:i/>
                <w:color w:val="000000"/>
                <w:sz w:val="20"/>
                <w:szCs w:val="20"/>
                <w:lang w:eastAsia="it-IT"/>
              </w:rPr>
              <w:t>Inserire valore numerico</w:t>
            </w:r>
            <w:r w:rsidR="008126CB">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(giorni)</w:t>
            </w:r>
          </w:p>
        </w:tc>
        <w:tc>
          <w:tcPr>
            <w:tcW w:w="1102" w:type="pct"/>
            <w:tcBorders>
              <w:top w:val="single" w:sz="4" w:space="0" w:color="auto"/>
              <w:left w:val="nil"/>
              <w:bottom w:val="single" w:sz="4" w:space="0" w:color="auto"/>
              <w:right w:val="single" w:sz="4" w:space="0" w:color="auto"/>
            </w:tcBorders>
            <w:shd w:val="clear" w:color="000000" w:fill="FFFFFF"/>
          </w:tcPr>
          <w:p w14:paraId="1906E279" w14:textId="77777777" w:rsidR="00CE47A6" w:rsidRPr="00C704DF" w:rsidRDefault="00CE47A6" w:rsidP="00FA3AC8">
            <w:pPr>
              <w:jc w:val="center"/>
              <w:rPr>
                <w:rFonts w:ascii="Garamond" w:eastAsia="Times New Roman" w:hAnsi="Garamond" w:cs="Calibri"/>
                <w:i/>
                <w:color w:val="000000"/>
                <w:sz w:val="20"/>
                <w:szCs w:val="20"/>
                <w:lang w:eastAsia="it-IT"/>
              </w:rPr>
            </w:pPr>
          </w:p>
        </w:tc>
      </w:tr>
      <w:tr w:rsidR="00CE47A6" w:rsidRPr="005D4ED7" w14:paraId="1A10B65F" w14:textId="77777777" w:rsidTr="00D4712C">
        <w:trPr>
          <w:trHeight w:val="720"/>
        </w:trPr>
        <w:tc>
          <w:tcPr>
            <w:tcW w:w="3089" w:type="pct"/>
            <w:tcBorders>
              <w:top w:val="nil"/>
              <w:left w:val="single" w:sz="4" w:space="0" w:color="auto"/>
              <w:bottom w:val="single" w:sz="4" w:space="0" w:color="auto"/>
              <w:right w:val="single" w:sz="4" w:space="0" w:color="auto"/>
            </w:tcBorders>
            <w:shd w:val="clear" w:color="000000" w:fill="FFFFFF"/>
            <w:vAlign w:val="center"/>
            <w:hideMark/>
          </w:tcPr>
          <w:p w14:paraId="62194807" w14:textId="77777777" w:rsidR="00CE47A6" w:rsidRPr="005D4ED7" w:rsidRDefault="00CE47A6" w:rsidP="00FA3AC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809" w:type="pct"/>
            <w:tcBorders>
              <w:top w:val="nil"/>
              <w:left w:val="nil"/>
              <w:bottom w:val="single" w:sz="4" w:space="0" w:color="auto"/>
              <w:right w:val="single" w:sz="4" w:space="0" w:color="auto"/>
            </w:tcBorders>
            <w:shd w:val="clear" w:color="000000" w:fill="FFFFFF"/>
            <w:hideMark/>
          </w:tcPr>
          <w:p w14:paraId="7EED2EE6" w14:textId="3571E2CD" w:rsidR="00CE47A6" w:rsidRDefault="00CE47A6" w:rsidP="00FA3AC8">
            <w:pPr>
              <w:jc w:val="center"/>
            </w:pPr>
            <w:r w:rsidRPr="00C704DF">
              <w:rPr>
                <w:rFonts w:ascii="Garamond" w:eastAsia="Times New Roman" w:hAnsi="Garamond" w:cs="Calibri"/>
                <w:i/>
                <w:color w:val="000000"/>
                <w:sz w:val="20"/>
                <w:szCs w:val="20"/>
                <w:lang w:eastAsia="it-IT"/>
              </w:rPr>
              <w:t>Inserire valore numerico</w:t>
            </w:r>
            <w:r w:rsidR="008126CB">
              <w:rPr>
                <w:rFonts w:ascii="Garamond" w:eastAsia="Times New Roman" w:hAnsi="Garamond" w:cs="Calibri"/>
                <w:i/>
                <w:color w:val="000000"/>
                <w:sz w:val="20"/>
                <w:szCs w:val="20"/>
                <w:lang w:eastAsia="it-IT"/>
              </w:rPr>
              <w:t xml:space="preserve"> </w:t>
            </w:r>
            <w:r w:rsidR="00156C96">
              <w:rPr>
                <w:rFonts w:ascii="Garamond" w:eastAsia="Times New Roman" w:hAnsi="Garamond" w:cs="Calibri"/>
                <w:i/>
                <w:color w:val="000000"/>
                <w:sz w:val="20"/>
                <w:szCs w:val="20"/>
                <w:lang w:eastAsia="it-IT"/>
              </w:rPr>
              <w:t>(giorni)</w:t>
            </w:r>
          </w:p>
        </w:tc>
        <w:tc>
          <w:tcPr>
            <w:tcW w:w="1102" w:type="pct"/>
            <w:tcBorders>
              <w:top w:val="nil"/>
              <w:left w:val="nil"/>
              <w:bottom w:val="single" w:sz="4" w:space="0" w:color="auto"/>
              <w:right w:val="single" w:sz="4" w:space="0" w:color="auto"/>
            </w:tcBorders>
            <w:shd w:val="clear" w:color="000000" w:fill="FFFFFF"/>
          </w:tcPr>
          <w:p w14:paraId="6C2D1F25" w14:textId="77777777" w:rsidR="00CE47A6" w:rsidRPr="00C704DF" w:rsidRDefault="00CE47A6" w:rsidP="00FA3AC8">
            <w:pPr>
              <w:jc w:val="center"/>
              <w:rPr>
                <w:rFonts w:ascii="Garamond" w:eastAsia="Times New Roman" w:hAnsi="Garamond" w:cs="Calibri"/>
                <w:i/>
                <w:color w:val="000000"/>
                <w:sz w:val="20"/>
                <w:szCs w:val="20"/>
                <w:lang w:eastAsia="it-IT"/>
              </w:rPr>
            </w:pPr>
          </w:p>
        </w:tc>
      </w:tr>
    </w:tbl>
    <w:p w14:paraId="0E310B98" w14:textId="77777777" w:rsidR="00D907C2" w:rsidRDefault="00D907C2" w:rsidP="009663D7">
      <w:pPr>
        <w:spacing w:line="276" w:lineRule="auto"/>
        <w:jc w:val="both"/>
        <w:rPr>
          <w:rFonts w:ascii="Garamond" w:hAnsi="Garamond"/>
          <w:b/>
          <w:sz w:val="20"/>
          <w:szCs w:val="20"/>
        </w:rPr>
      </w:pPr>
    </w:p>
    <w:p w14:paraId="0A9678B9" w14:textId="77777777" w:rsidR="008126CB" w:rsidRPr="005D4ED7" w:rsidRDefault="008126CB" w:rsidP="009663D7">
      <w:pPr>
        <w:spacing w:line="276" w:lineRule="auto"/>
        <w:jc w:val="both"/>
        <w:rPr>
          <w:rFonts w:ascii="Garamond" w:hAnsi="Garamond"/>
          <w:b/>
          <w:sz w:val="20"/>
          <w:szCs w:val="20"/>
        </w:rPr>
      </w:pPr>
    </w:p>
    <w:p w14:paraId="273F7DEB" w14:textId="77777777" w:rsidR="00D4712C" w:rsidRDefault="00D4712C">
      <w:pPr>
        <w:rPr>
          <w:rFonts w:ascii="Garamond" w:hAnsi="Garamond"/>
          <w:b/>
          <w:sz w:val="20"/>
          <w:szCs w:val="20"/>
        </w:rPr>
      </w:pPr>
      <w:r>
        <w:rPr>
          <w:rFonts w:ascii="Garamond" w:hAnsi="Garamond"/>
          <w:b/>
          <w:sz w:val="20"/>
          <w:szCs w:val="20"/>
        </w:rPr>
        <w:br w:type="page"/>
      </w:r>
    </w:p>
    <w:p w14:paraId="49A21504" w14:textId="5CBCCA71" w:rsidR="00D907C2" w:rsidRDefault="00C56B48" w:rsidP="00D907C2">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 xml:space="preserve">19 </w:t>
      </w:r>
    </w:p>
    <w:p w14:paraId="51AF2FC2" w14:textId="77777777" w:rsidR="00D4712C" w:rsidRPr="005D4ED7" w:rsidRDefault="00D4712C" w:rsidP="00D907C2">
      <w:pPr>
        <w:spacing w:line="276" w:lineRule="auto"/>
        <w:rPr>
          <w:rFonts w:ascii="Garamond" w:hAnsi="Garamond"/>
          <w:b/>
          <w:sz w:val="20"/>
          <w:szCs w:val="20"/>
        </w:rPr>
      </w:pPr>
    </w:p>
    <w:tbl>
      <w:tblPr>
        <w:tblW w:w="5000" w:type="pct"/>
        <w:tblCellMar>
          <w:left w:w="70" w:type="dxa"/>
          <w:right w:w="70" w:type="dxa"/>
        </w:tblCellMar>
        <w:tblLook w:val="04A0" w:firstRow="1" w:lastRow="0" w:firstColumn="1" w:lastColumn="0" w:noHBand="0" w:noVBand="1"/>
      </w:tblPr>
      <w:tblGrid>
        <w:gridCol w:w="5665"/>
        <w:gridCol w:w="1843"/>
        <w:gridCol w:w="2120"/>
      </w:tblGrid>
      <w:tr w:rsidR="008126CB" w:rsidRPr="005D4ED7" w14:paraId="48D1C89F" w14:textId="77777777" w:rsidTr="00D4712C">
        <w:trPr>
          <w:trHeight w:val="20"/>
        </w:trPr>
        <w:tc>
          <w:tcPr>
            <w:tcW w:w="2942"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6A0D230D" w14:textId="77777777" w:rsidR="008126CB" w:rsidRPr="005D4ED7" w:rsidRDefault="008126CB" w:rsidP="008126CB">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957" w:type="pct"/>
            <w:tcBorders>
              <w:top w:val="single" w:sz="4" w:space="0" w:color="auto"/>
              <w:left w:val="nil"/>
              <w:bottom w:val="single" w:sz="4" w:space="0" w:color="auto"/>
              <w:right w:val="single" w:sz="4" w:space="0" w:color="auto"/>
            </w:tcBorders>
            <w:shd w:val="clear" w:color="000000" w:fill="1F497D"/>
            <w:vAlign w:val="center"/>
            <w:hideMark/>
          </w:tcPr>
          <w:p w14:paraId="15069972" w14:textId="77777777" w:rsidR="008126CB" w:rsidRPr="005D4ED7" w:rsidRDefault="008126CB" w:rsidP="008126CB">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Valore inserito</w:t>
            </w:r>
          </w:p>
        </w:tc>
        <w:tc>
          <w:tcPr>
            <w:tcW w:w="1101" w:type="pct"/>
            <w:tcBorders>
              <w:top w:val="single" w:sz="4" w:space="0" w:color="auto"/>
              <w:left w:val="nil"/>
              <w:bottom w:val="single" w:sz="4" w:space="0" w:color="auto"/>
              <w:right w:val="single" w:sz="4" w:space="0" w:color="auto"/>
            </w:tcBorders>
            <w:shd w:val="clear" w:color="000000" w:fill="1F497D"/>
          </w:tcPr>
          <w:p w14:paraId="39395739" w14:textId="77777777" w:rsidR="008126CB" w:rsidRDefault="008126CB" w:rsidP="008126CB">
            <w:pPr>
              <w:spacing w:after="0" w:line="240" w:lineRule="auto"/>
              <w:jc w:val="center"/>
              <w:rPr>
                <w:rFonts w:ascii="Garamond" w:eastAsia="Times New Roman" w:hAnsi="Garamond" w:cs="Calibri"/>
                <w:b/>
                <w:bCs/>
                <w:color w:val="FFFFFF"/>
                <w:sz w:val="20"/>
                <w:szCs w:val="20"/>
                <w:lang w:eastAsia="it-IT"/>
              </w:rPr>
            </w:pPr>
          </w:p>
          <w:p w14:paraId="67D3F102" w14:textId="2615CFE8" w:rsidR="008126CB" w:rsidRDefault="008126CB" w:rsidP="008126CB">
            <w:pPr>
              <w:spacing w:after="0" w:line="240" w:lineRule="auto"/>
              <w:jc w:val="center"/>
              <w:rPr>
                <w:rFonts w:ascii="Garamond" w:eastAsia="Times New Roman" w:hAnsi="Garamond" w:cs="Calibri"/>
                <w:b/>
                <w:bCs/>
                <w:color w:val="FFFFFF"/>
                <w:sz w:val="20"/>
                <w:szCs w:val="20"/>
                <w:lang w:eastAsia="it-IT"/>
              </w:rPr>
            </w:pPr>
            <w:r>
              <w:rPr>
                <w:rFonts w:ascii="Garamond" w:eastAsia="Times New Roman" w:hAnsi="Garamond" w:cs="Calibri"/>
                <w:b/>
                <w:bCs/>
                <w:color w:val="FFFFFF"/>
                <w:sz w:val="20"/>
                <w:szCs w:val="20"/>
                <w:lang w:eastAsia="it-IT"/>
              </w:rPr>
              <w:t>Riferimenti schede tecniche</w:t>
            </w:r>
            <w:r w:rsidR="00103FA8">
              <w:rPr>
                <w:rFonts w:ascii="Garamond" w:eastAsia="Times New Roman" w:hAnsi="Garamond" w:cs="Calibri"/>
                <w:b/>
                <w:bCs/>
                <w:color w:val="FFFFFF"/>
                <w:sz w:val="20"/>
                <w:szCs w:val="20"/>
                <w:lang w:eastAsia="it-IT"/>
              </w:rPr>
              <w:t xml:space="preserve"> (n° scheda, pagina</w:t>
            </w:r>
            <w:r w:rsidR="00D4712C">
              <w:rPr>
                <w:rFonts w:ascii="Garamond" w:eastAsia="Times New Roman" w:hAnsi="Garamond" w:cs="Calibri"/>
                <w:b/>
                <w:bCs/>
                <w:color w:val="FFFFFF"/>
                <w:sz w:val="20"/>
                <w:szCs w:val="20"/>
                <w:lang w:eastAsia="it-IT"/>
              </w:rPr>
              <w:t>, capoverso</w:t>
            </w:r>
            <w:r w:rsidR="00103FA8">
              <w:rPr>
                <w:rFonts w:ascii="Garamond" w:eastAsia="Times New Roman" w:hAnsi="Garamond" w:cs="Calibri"/>
                <w:b/>
                <w:bCs/>
                <w:color w:val="FFFFFF"/>
                <w:sz w:val="20"/>
                <w:szCs w:val="20"/>
                <w:lang w:eastAsia="it-IT"/>
              </w:rPr>
              <w:t>)</w:t>
            </w:r>
          </w:p>
        </w:tc>
      </w:tr>
      <w:tr w:rsidR="008126CB" w:rsidRPr="005D4ED7" w14:paraId="0BF3A5C5"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330A4F02"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Peso dell'apparecchiatura</w:t>
            </w:r>
          </w:p>
        </w:tc>
        <w:tc>
          <w:tcPr>
            <w:tcW w:w="957" w:type="pct"/>
            <w:tcBorders>
              <w:top w:val="nil"/>
              <w:left w:val="nil"/>
              <w:bottom w:val="single" w:sz="4" w:space="0" w:color="auto"/>
              <w:right w:val="single" w:sz="4" w:space="0" w:color="auto"/>
            </w:tcBorders>
            <w:shd w:val="clear" w:color="000000" w:fill="FFFFFF"/>
            <w:vAlign w:val="center"/>
            <w:hideMark/>
          </w:tcPr>
          <w:p w14:paraId="2D85D200" w14:textId="04E6776A" w:rsidR="008126CB" w:rsidRPr="005D4ED7" w:rsidRDefault="008126CB" w:rsidP="00156C96">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 xml:space="preserve">Inserire valore numerico </w:t>
            </w:r>
            <w:r w:rsidR="00156C96">
              <w:rPr>
                <w:rFonts w:ascii="Garamond" w:eastAsia="Times New Roman" w:hAnsi="Garamond" w:cs="Calibri"/>
                <w:i/>
                <w:color w:val="000000"/>
                <w:sz w:val="20"/>
                <w:szCs w:val="20"/>
                <w:lang w:eastAsia="it-IT"/>
              </w:rPr>
              <w:t>(grammi)</w:t>
            </w:r>
          </w:p>
        </w:tc>
        <w:tc>
          <w:tcPr>
            <w:tcW w:w="1101" w:type="pct"/>
            <w:tcBorders>
              <w:top w:val="nil"/>
              <w:left w:val="nil"/>
              <w:bottom w:val="single" w:sz="4" w:space="0" w:color="auto"/>
              <w:right w:val="single" w:sz="4" w:space="0" w:color="auto"/>
            </w:tcBorders>
            <w:shd w:val="clear" w:color="000000" w:fill="FFFFFF"/>
          </w:tcPr>
          <w:p w14:paraId="01D60E6A" w14:textId="77777777" w:rsidR="008126CB" w:rsidRDefault="008126CB" w:rsidP="002F12FD">
            <w:pPr>
              <w:spacing w:after="0" w:line="240" w:lineRule="auto"/>
              <w:jc w:val="center"/>
              <w:rPr>
                <w:rFonts w:ascii="Garamond" w:eastAsia="Times New Roman" w:hAnsi="Garamond" w:cs="Calibri"/>
                <w:i/>
                <w:color w:val="000000"/>
                <w:sz w:val="20"/>
                <w:szCs w:val="20"/>
                <w:lang w:eastAsia="it-IT"/>
              </w:rPr>
            </w:pPr>
          </w:p>
        </w:tc>
      </w:tr>
      <w:tr w:rsidR="008126CB" w:rsidRPr="005D4ED7" w14:paraId="1478D2FD"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1D2B1EF5"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Praticità d’uso e facilità di apprendimento del funzionamento dell’apparecchio da parte dei pazienti</w:t>
            </w:r>
          </w:p>
        </w:tc>
        <w:tc>
          <w:tcPr>
            <w:tcW w:w="957" w:type="pct"/>
            <w:tcBorders>
              <w:top w:val="nil"/>
              <w:left w:val="nil"/>
              <w:bottom w:val="single" w:sz="4" w:space="0" w:color="auto"/>
              <w:right w:val="single" w:sz="4" w:space="0" w:color="auto"/>
            </w:tcBorders>
            <w:shd w:val="clear" w:color="auto" w:fill="auto"/>
            <w:noWrap/>
            <w:vAlign w:val="center"/>
            <w:hideMark/>
          </w:tcPr>
          <w:p w14:paraId="1A4F63CE" w14:textId="77777777" w:rsidR="008126CB" w:rsidRPr="009E6C00" w:rsidRDefault="008126CB" w:rsidP="002F12FD">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tcPr>
          <w:p w14:paraId="72B49303" w14:textId="77777777" w:rsidR="008126CB" w:rsidRDefault="008126CB" w:rsidP="002F12FD">
            <w:pPr>
              <w:spacing w:after="0" w:line="240" w:lineRule="auto"/>
              <w:jc w:val="center"/>
              <w:rPr>
                <w:rFonts w:ascii="Garamond" w:eastAsia="Times New Roman" w:hAnsi="Garamond" w:cs="Calibri"/>
                <w:i/>
                <w:color w:val="000000"/>
                <w:sz w:val="20"/>
                <w:szCs w:val="20"/>
                <w:lang w:eastAsia="it-IT"/>
              </w:rPr>
            </w:pPr>
          </w:p>
        </w:tc>
      </w:tr>
      <w:tr w:rsidR="008126CB" w:rsidRPr="005D4ED7" w14:paraId="291C945F"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7A42FD90" w14:textId="77777777" w:rsidR="008126CB" w:rsidRPr="005D4ED7" w:rsidRDefault="008126CB" w:rsidP="00FA3AC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Profilo di sicurezza nella connessione paziente per il numero di aperture del sistema</w:t>
            </w:r>
          </w:p>
        </w:tc>
        <w:tc>
          <w:tcPr>
            <w:tcW w:w="957" w:type="pct"/>
            <w:tcBorders>
              <w:top w:val="nil"/>
              <w:left w:val="nil"/>
              <w:bottom w:val="single" w:sz="4" w:space="0" w:color="auto"/>
              <w:right w:val="single" w:sz="4" w:space="0" w:color="auto"/>
            </w:tcBorders>
            <w:shd w:val="clear" w:color="000000" w:fill="FFFFFF"/>
            <w:hideMark/>
          </w:tcPr>
          <w:p w14:paraId="77066C5A" w14:textId="77777777" w:rsidR="008126CB" w:rsidRDefault="008126CB" w:rsidP="002F12FD">
            <w:pPr>
              <w:jc w:val="center"/>
            </w:pPr>
            <w:r w:rsidRPr="00F87B07">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di connessioni)</w:t>
            </w:r>
          </w:p>
        </w:tc>
        <w:tc>
          <w:tcPr>
            <w:tcW w:w="1101" w:type="pct"/>
            <w:tcBorders>
              <w:top w:val="nil"/>
              <w:left w:val="nil"/>
              <w:bottom w:val="single" w:sz="4" w:space="0" w:color="auto"/>
              <w:right w:val="single" w:sz="4" w:space="0" w:color="auto"/>
            </w:tcBorders>
            <w:shd w:val="clear" w:color="000000" w:fill="FFFFFF"/>
          </w:tcPr>
          <w:p w14:paraId="4C77C064" w14:textId="27EEBDD3" w:rsidR="008126CB" w:rsidRPr="00F87B07" w:rsidRDefault="008126CB" w:rsidP="002F12FD">
            <w:pPr>
              <w:jc w:val="center"/>
              <w:rPr>
                <w:rFonts w:ascii="Garamond" w:eastAsia="Times New Roman" w:hAnsi="Garamond" w:cs="Calibri"/>
                <w:i/>
                <w:color w:val="000000"/>
                <w:sz w:val="20"/>
                <w:szCs w:val="20"/>
                <w:lang w:eastAsia="it-IT"/>
              </w:rPr>
            </w:pPr>
          </w:p>
        </w:tc>
      </w:tr>
      <w:tr w:rsidR="008126CB" w:rsidRPr="005D4ED7" w14:paraId="74E203F2"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4874C466" w14:textId="77777777" w:rsidR="008126CB" w:rsidRPr="005D4ED7" w:rsidRDefault="008126CB" w:rsidP="00FA3AC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Massima versatilità nella scelta dello schema terapeutico</w:t>
            </w:r>
          </w:p>
        </w:tc>
        <w:tc>
          <w:tcPr>
            <w:tcW w:w="957" w:type="pct"/>
            <w:tcBorders>
              <w:top w:val="nil"/>
              <w:left w:val="nil"/>
              <w:bottom w:val="single" w:sz="4" w:space="0" w:color="auto"/>
              <w:right w:val="single" w:sz="4" w:space="0" w:color="auto"/>
            </w:tcBorders>
            <w:shd w:val="clear" w:color="000000" w:fill="FFFFFF"/>
            <w:hideMark/>
          </w:tcPr>
          <w:p w14:paraId="429F4643" w14:textId="77777777" w:rsidR="008126CB" w:rsidRDefault="008126CB" w:rsidP="002F12FD">
            <w:pPr>
              <w:jc w:val="center"/>
            </w:pPr>
            <w:r w:rsidRPr="00F87B07">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schemi terapeutici)</w:t>
            </w:r>
          </w:p>
        </w:tc>
        <w:tc>
          <w:tcPr>
            <w:tcW w:w="1101" w:type="pct"/>
            <w:tcBorders>
              <w:top w:val="nil"/>
              <w:left w:val="nil"/>
              <w:bottom w:val="single" w:sz="4" w:space="0" w:color="auto"/>
              <w:right w:val="single" w:sz="4" w:space="0" w:color="auto"/>
            </w:tcBorders>
            <w:shd w:val="clear" w:color="000000" w:fill="FFFFFF"/>
          </w:tcPr>
          <w:p w14:paraId="73573D92" w14:textId="0CF51701" w:rsidR="008126CB" w:rsidRPr="00F87B07" w:rsidRDefault="008126CB" w:rsidP="002F12FD">
            <w:pPr>
              <w:jc w:val="center"/>
              <w:rPr>
                <w:rFonts w:ascii="Garamond" w:eastAsia="Times New Roman" w:hAnsi="Garamond" w:cs="Calibri"/>
                <w:i/>
                <w:color w:val="000000"/>
                <w:sz w:val="20"/>
                <w:szCs w:val="20"/>
                <w:lang w:eastAsia="it-IT"/>
              </w:rPr>
            </w:pPr>
          </w:p>
        </w:tc>
      </w:tr>
      <w:tr w:rsidR="008126CB" w:rsidRPr="005D4ED7" w14:paraId="7A89AC69"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1DBE4923"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software gestionale con particolare riferimento alla possibilità di gestione automatizzata del volume di scarico e di personalizzazione del trattamento</w:t>
            </w:r>
          </w:p>
        </w:tc>
        <w:tc>
          <w:tcPr>
            <w:tcW w:w="957" w:type="pct"/>
            <w:tcBorders>
              <w:top w:val="nil"/>
              <w:left w:val="nil"/>
              <w:bottom w:val="single" w:sz="4" w:space="0" w:color="auto"/>
              <w:right w:val="single" w:sz="4" w:space="0" w:color="auto"/>
            </w:tcBorders>
            <w:shd w:val="clear" w:color="auto" w:fill="auto"/>
            <w:noWrap/>
            <w:vAlign w:val="center"/>
            <w:hideMark/>
          </w:tcPr>
          <w:p w14:paraId="28087EAF" w14:textId="77777777" w:rsidR="008126CB" w:rsidRPr="009E6C00" w:rsidRDefault="008126CB"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tcPr>
          <w:p w14:paraId="68F0D78A" w14:textId="77777777" w:rsidR="008126CB" w:rsidRDefault="008126CB" w:rsidP="00470E4F">
            <w:pPr>
              <w:spacing w:after="0" w:line="240" w:lineRule="auto"/>
              <w:jc w:val="center"/>
              <w:rPr>
                <w:rFonts w:ascii="Garamond" w:eastAsia="Times New Roman" w:hAnsi="Garamond" w:cs="Calibri"/>
                <w:i/>
                <w:color w:val="000000"/>
                <w:sz w:val="20"/>
                <w:szCs w:val="20"/>
                <w:lang w:eastAsia="it-IT"/>
              </w:rPr>
            </w:pPr>
          </w:p>
        </w:tc>
      </w:tr>
      <w:tr w:rsidR="008126CB" w:rsidRPr="005D4ED7" w14:paraId="020E8B7B" w14:textId="77777777" w:rsidTr="00D4712C">
        <w:trPr>
          <w:trHeight w:val="20"/>
        </w:trPr>
        <w:tc>
          <w:tcPr>
            <w:tcW w:w="2942" w:type="pct"/>
            <w:tcBorders>
              <w:top w:val="nil"/>
              <w:left w:val="single" w:sz="4" w:space="0" w:color="auto"/>
              <w:bottom w:val="single" w:sz="4" w:space="0" w:color="auto"/>
              <w:right w:val="single" w:sz="4" w:space="0" w:color="auto"/>
            </w:tcBorders>
            <w:shd w:val="clear" w:color="000000" w:fill="FFFFFF"/>
            <w:hideMark/>
          </w:tcPr>
          <w:p w14:paraId="0EA82BD6" w14:textId="77777777" w:rsidR="008126CB" w:rsidRPr="005D4ED7" w:rsidRDefault="008126CB"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Possibilità di controllo dei programmi del </w:t>
            </w:r>
            <w:proofErr w:type="spellStart"/>
            <w:r w:rsidRPr="005D4ED7">
              <w:rPr>
                <w:rFonts w:ascii="Garamond" w:eastAsia="Times New Roman" w:hAnsi="Garamond" w:cs="Times New Roman"/>
                <w:color w:val="000000"/>
                <w:sz w:val="20"/>
                <w:szCs w:val="20"/>
                <w:lang w:eastAsia="it-IT"/>
              </w:rPr>
              <w:t>cycler</w:t>
            </w:r>
            <w:proofErr w:type="spellEnd"/>
            <w:r w:rsidRPr="005D4ED7">
              <w:rPr>
                <w:rFonts w:ascii="Garamond" w:eastAsia="Times New Roman" w:hAnsi="Garamond" w:cs="Times New Roman"/>
                <w:color w:val="000000"/>
                <w:sz w:val="20"/>
                <w:szCs w:val="20"/>
                <w:lang w:eastAsia="it-IT"/>
              </w:rPr>
              <w:t xml:space="preserve"> da remoto</w:t>
            </w:r>
          </w:p>
        </w:tc>
        <w:tc>
          <w:tcPr>
            <w:tcW w:w="957" w:type="pct"/>
            <w:tcBorders>
              <w:top w:val="nil"/>
              <w:left w:val="nil"/>
              <w:bottom w:val="single" w:sz="4" w:space="0" w:color="auto"/>
              <w:right w:val="single" w:sz="4" w:space="0" w:color="auto"/>
            </w:tcBorders>
            <w:shd w:val="clear" w:color="auto" w:fill="auto"/>
            <w:hideMark/>
          </w:tcPr>
          <w:p w14:paraId="64A67599" w14:textId="77777777" w:rsidR="008126CB" w:rsidRDefault="008126CB" w:rsidP="00AD5378">
            <w:pPr>
              <w:jc w:val="center"/>
            </w:pPr>
            <w:r w:rsidRPr="00E82807">
              <w:rPr>
                <w:rFonts w:ascii="Garamond" w:eastAsia="Times New Roman" w:hAnsi="Garamond" w:cs="Calibri"/>
                <w:color w:val="000000"/>
                <w:sz w:val="20"/>
                <w:szCs w:val="20"/>
                <w:lang w:eastAsia="it-IT"/>
              </w:rPr>
              <w:sym w:font="Wingdings" w:char="F071"/>
            </w:r>
            <w:r w:rsidRPr="00E82807">
              <w:rPr>
                <w:rFonts w:ascii="Garamond" w:eastAsia="Times New Roman" w:hAnsi="Garamond" w:cs="Calibri"/>
                <w:color w:val="000000"/>
                <w:sz w:val="20"/>
                <w:szCs w:val="20"/>
                <w:lang w:eastAsia="it-IT"/>
              </w:rPr>
              <w:t xml:space="preserve"> SI  </w:t>
            </w:r>
            <w:r w:rsidRPr="00E82807">
              <w:rPr>
                <w:rFonts w:ascii="Garamond" w:eastAsia="Times New Roman" w:hAnsi="Garamond" w:cs="Calibri"/>
                <w:color w:val="000000"/>
                <w:sz w:val="20"/>
                <w:szCs w:val="20"/>
                <w:lang w:eastAsia="it-IT"/>
              </w:rPr>
              <w:sym w:font="Wingdings" w:char="F071"/>
            </w:r>
            <w:r w:rsidRPr="00E82807">
              <w:rPr>
                <w:rFonts w:ascii="Garamond" w:eastAsia="Times New Roman" w:hAnsi="Garamond" w:cs="Calibri"/>
                <w:color w:val="000000"/>
                <w:sz w:val="20"/>
                <w:szCs w:val="20"/>
                <w:lang w:eastAsia="it-IT"/>
              </w:rPr>
              <w:t xml:space="preserve"> NO</w:t>
            </w:r>
          </w:p>
        </w:tc>
        <w:tc>
          <w:tcPr>
            <w:tcW w:w="1101" w:type="pct"/>
            <w:tcBorders>
              <w:top w:val="nil"/>
              <w:left w:val="nil"/>
              <w:bottom w:val="single" w:sz="4" w:space="0" w:color="auto"/>
              <w:right w:val="single" w:sz="4" w:space="0" w:color="auto"/>
            </w:tcBorders>
          </w:tcPr>
          <w:p w14:paraId="60FA6C03" w14:textId="3180428D" w:rsidR="008126CB" w:rsidRPr="00E82807" w:rsidRDefault="008126CB" w:rsidP="00AD5378">
            <w:pPr>
              <w:jc w:val="center"/>
              <w:rPr>
                <w:rFonts w:ascii="Garamond" w:eastAsia="Times New Roman" w:hAnsi="Garamond" w:cs="Calibri"/>
                <w:color w:val="000000"/>
                <w:sz w:val="20"/>
                <w:szCs w:val="20"/>
                <w:lang w:eastAsia="it-IT"/>
              </w:rPr>
            </w:pPr>
          </w:p>
        </w:tc>
      </w:tr>
      <w:tr w:rsidR="008126CB" w:rsidRPr="005D4ED7" w14:paraId="70D8BFD6"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03099FBD" w14:textId="77777777" w:rsidR="008126CB" w:rsidRPr="005D4ED7" w:rsidRDefault="008126CB" w:rsidP="00AD537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Riconoscimento automatico delle sacche di soluzione dializzante per ridurre la possibilità di errore da parte del paziente</w:t>
            </w:r>
          </w:p>
        </w:tc>
        <w:tc>
          <w:tcPr>
            <w:tcW w:w="957" w:type="pct"/>
            <w:tcBorders>
              <w:top w:val="nil"/>
              <w:left w:val="nil"/>
              <w:bottom w:val="single" w:sz="4" w:space="0" w:color="auto"/>
              <w:right w:val="single" w:sz="4" w:space="0" w:color="auto"/>
            </w:tcBorders>
            <w:shd w:val="clear" w:color="auto" w:fill="auto"/>
            <w:hideMark/>
          </w:tcPr>
          <w:p w14:paraId="2341D607" w14:textId="77777777" w:rsidR="008126CB" w:rsidRDefault="008126CB" w:rsidP="00AD5378">
            <w:pPr>
              <w:jc w:val="center"/>
            </w:pPr>
            <w:r w:rsidRPr="00E82807">
              <w:rPr>
                <w:rFonts w:ascii="Garamond" w:eastAsia="Times New Roman" w:hAnsi="Garamond" w:cs="Calibri"/>
                <w:color w:val="000000"/>
                <w:sz w:val="20"/>
                <w:szCs w:val="20"/>
                <w:lang w:eastAsia="it-IT"/>
              </w:rPr>
              <w:sym w:font="Wingdings" w:char="F071"/>
            </w:r>
            <w:r w:rsidRPr="00E82807">
              <w:rPr>
                <w:rFonts w:ascii="Garamond" w:eastAsia="Times New Roman" w:hAnsi="Garamond" w:cs="Calibri"/>
                <w:color w:val="000000"/>
                <w:sz w:val="20"/>
                <w:szCs w:val="20"/>
                <w:lang w:eastAsia="it-IT"/>
              </w:rPr>
              <w:t xml:space="preserve"> SI  </w:t>
            </w:r>
            <w:r w:rsidRPr="00E82807">
              <w:rPr>
                <w:rFonts w:ascii="Garamond" w:eastAsia="Times New Roman" w:hAnsi="Garamond" w:cs="Calibri"/>
                <w:color w:val="000000"/>
                <w:sz w:val="20"/>
                <w:szCs w:val="20"/>
                <w:lang w:eastAsia="it-IT"/>
              </w:rPr>
              <w:sym w:font="Wingdings" w:char="F071"/>
            </w:r>
            <w:r w:rsidRPr="00E82807">
              <w:rPr>
                <w:rFonts w:ascii="Garamond" w:eastAsia="Times New Roman" w:hAnsi="Garamond" w:cs="Calibri"/>
                <w:color w:val="000000"/>
                <w:sz w:val="20"/>
                <w:szCs w:val="20"/>
                <w:lang w:eastAsia="it-IT"/>
              </w:rPr>
              <w:t xml:space="preserve"> NO</w:t>
            </w:r>
          </w:p>
        </w:tc>
        <w:tc>
          <w:tcPr>
            <w:tcW w:w="1101" w:type="pct"/>
            <w:tcBorders>
              <w:top w:val="nil"/>
              <w:left w:val="nil"/>
              <w:bottom w:val="single" w:sz="4" w:space="0" w:color="auto"/>
              <w:right w:val="single" w:sz="4" w:space="0" w:color="auto"/>
            </w:tcBorders>
          </w:tcPr>
          <w:p w14:paraId="2FBC9624" w14:textId="2085F61D" w:rsidR="008126CB" w:rsidRPr="00E82807" w:rsidRDefault="008126CB" w:rsidP="00AD5378">
            <w:pPr>
              <w:jc w:val="center"/>
              <w:rPr>
                <w:rFonts w:ascii="Garamond" w:eastAsia="Times New Roman" w:hAnsi="Garamond" w:cs="Calibri"/>
                <w:color w:val="000000"/>
                <w:sz w:val="20"/>
                <w:szCs w:val="20"/>
                <w:lang w:eastAsia="it-IT"/>
              </w:rPr>
            </w:pPr>
          </w:p>
        </w:tc>
      </w:tr>
      <w:tr w:rsidR="008126CB" w:rsidRPr="005D4ED7" w14:paraId="00F050D7" w14:textId="77777777" w:rsidTr="00D4712C">
        <w:trPr>
          <w:trHeight w:val="20"/>
        </w:trPr>
        <w:tc>
          <w:tcPr>
            <w:tcW w:w="29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47000" w14:textId="77777777" w:rsidR="008126CB" w:rsidRPr="005D4ED7" w:rsidRDefault="008126CB" w:rsidP="00A9567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Capacità in caso di interruzione dell’alimentazione di mantenere il più a lungo possibile in memoria lo stato di avanzamento del trattamento e di poterlo riprendere dal punto in cui si era interrotto</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4A898232" w14:textId="187FD1BC" w:rsidR="008126CB" w:rsidRPr="005D4ED7" w:rsidRDefault="008126CB" w:rsidP="00156C96">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(minuti)</w:t>
            </w:r>
          </w:p>
        </w:tc>
        <w:tc>
          <w:tcPr>
            <w:tcW w:w="1101" w:type="pct"/>
            <w:tcBorders>
              <w:top w:val="single" w:sz="4" w:space="0" w:color="auto"/>
              <w:left w:val="nil"/>
              <w:bottom w:val="single" w:sz="4" w:space="0" w:color="auto"/>
              <w:right w:val="single" w:sz="4" w:space="0" w:color="auto"/>
            </w:tcBorders>
            <w:shd w:val="clear" w:color="000000" w:fill="FFFFFF"/>
          </w:tcPr>
          <w:p w14:paraId="18549BF9" w14:textId="4E3F76AC" w:rsidR="008126CB" w:rsidRDefault="008126CB" w:rsidP="002F12FD">
            <w:pPr>
              <w:spacing w:after="0" w:line="240" w:lineRule="auto"/>
              <w:jc w:val="center"/>
              <w:rPr>
                <w:rFonts w:ascii="Garamond" w:eastAsia="Times New Roman" w:hAnsi="Garamond" w:cs="Calibri"/>
                <w:i/>
                <w:color w:val="000000"/>
                <w:sz w:val="20"/>
                <w:szCs w:val="20"/>
                <w:lang w:eastAsia="it-IT"/>
              </w:rPr>
            </w:pPr>
          </w:p>
        </w:tc>
      </w:tr>
      <w:tr w:rsidR="008126CB" w:rsidRPr="005D4ED7" w14:paraId="1B67DAAD"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1E59F01F"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Disponibilità di hardware e software per la gestione e la elaborazione dei dati relativi alla efficienza dialitica, comprese elaborazioni statistico previsionali</w:t>
            </w:r>
          </w:p>
        </w:tc>
        <w:tc>
          <w:tcPr>
            <w:tcW w:w="957" w:type="pct"/>
            <w:tcBorders>
              <w:top w:val="nil"/>
              <w:left w:val="nil"/>
              <w:bottom w:val="single" w:sz="4" w:space="0" w:color="auto"/>
              <w:right w:val="single" w:sz="4" w:space="0" w:color="auto"/>
            </w:tcBorders>
            <w:shd w:val="clear" w:color="auto" w:fill="auto"/>
            <w:vAlign w:val="center"/>
            <w:hideMark/>
          </w:tcPr>
          <w:p w14:paraId="7B5D8896" w14:textId="77777777" w:rsidR="008126CB" w:rsidRPr="005D4ED7" w:rsidRDefault="008126CB" w:rsidP="00186699">
            <w:pPr>
              <w:spacing w:after="0" w:line="240" w:lineRule="auto"/>
              <w:ind w:leftChars="-4" w:left="-1" w:hangingChars="4" w:hanging="8"/>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01" w:type="pct"/>
            <w:tcBorders>
              <w:top w:val="nil"/>
              <w:left w:val="nil"/>
              <w:bottom w:val="single" w:sz="4" w:space="0" w:color="auto"/>
              <w:right w:val="single" w:sz="4" w:space="0" w:color="auto"/>
            </w:tcBorders>
          </w:tcPr>
          <w:p w14:paraId="4E4DD817" w14:textId="2AA775BE" w:rsidR="008126CB" w:rsidRDefault="008126CB" w:rsidP="00186699">
            <w:pPr>
              <w:spacing w:after="0" w:line="240" w:lineRule="auto"/>
              <w:ind w:leftChars="-4" w:left="-1" w:hangingChars="4" w:hanging="8"/>
              <w:jc w:val="center"/>
              <w:rPr>
                <w:rFonts w:ascii="Garamond" w:eastAsia="Times New Roman" w:hAnsi="Garamond" w:cs="Calibri"/>
                <w:color w:val="000000"/>
                <w:sz w:val="20"/>
                <w:szCs w:val="20"/>
                <w:lang w:eastAsia="it-IT"/>
              </w:rPr>
            </w:pPr>
          </w:p>
        </w:tc>
      </w:tr>
      <w:tr w:rsidR="008126CB" w:rsidRPr="005D4ED7" w14:paraId="53BADC16"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vAlign w:val="center"/>
            <w:hideMark/>
          </w:tcPr>
          <w:p w14:paraId="7A3CDD09" w14:textId="77777777" w:rsidR="008126CB" w:rsidRPr="005D4ED7" w:rsidRDefault="008126CB" w:rsidP="00A9567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Sacche a minor contenuto possibile di prodotti di degradazione del glucosio (GDP)</w:t>
            </w:r>
          </w:p>
        </w:tc>
        <w:tc>
          <w:tcPr>
            <w:tcW w:w="957" w:type="pct"/>
            <w:tcBorders>
              <w:top w:val="nil"/>
              <w:left w:val="nil"/>
              <w:bottom w:val="single" w:sz="4" w:space="0" w:color="auto"/>
              <w:right w:val="single" w:sz="4" w:space="0" w:color="auto"/>
            </w:tcBorders>
            <w:shd w:val="clear" w:color="000000" w:fill="FFFFFF"/>
            <w:vAlign w:val="center"/>
            <w:hideMark/>
          </w:tcPr>
          <w:p w14:paraId="0BF89956" w14:textId="77777777" w:rsidR="008126CB" w:rsidRPr="005D4ED7" w:rsidRDefault="008126CB"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(numero prodotti)</w:t>
            </w:r>
          </w:p>
        </w:tc>
        <w:tc>
          <w:tcPr>
            <w:tcW w:w="1101" w:type="pct"/>
            <w:tcBorders>
              <w:top w:val="nil"/>
              <w:left w:val="nil"/>
              <w:bottom w:val="single" w:sz="4" w:space="0" w:color="auto"/>
              <w:right w:val="single" w:sz="4" w:space="0" w:color="auto"/>
            </w:tcBorders>
            <w:shd w:val="clear" w:color="000000" w:fill="FFFFFF"/>
          </w:tcPr>
          <w:p w14:paraId="5B1F1D7B" w14:textId="755CC819" w:rsidR="008126CB" w:rsidRDefault="008126CB" w:rsidP="002F12FD">
            <w:pPr>
              <w:spacing w:after="0" w:line="240" w:lineRule="auto"/>
              <w:jc w:val="center"/>
              <w:rPr>
                <w:rFonts w:ascii="Garamond" w:eastAsia="Times New Roman" w:hAnsi="Garamond" w:cs="Calibri"/>
                <w:i/>
                <w:color w:val="000000"/>
                <w:sz w:val="20"/>
                <w:szCs w:val="20"/>
                <w:lang w:eastAsia="it-IT"/>
              </w:rPr>
            </w:pPr>
          </w:p>
        </w:tc>
      </w:tr>
      <w:tr w:rsidR="008126CB" w:rsidRPr="005D4ED7" w14:paraId="507CE620"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vAlign w:val="center"/>
            <w:hideMark/>
          </w:tcPr>
          <w:p w14:paraId="429A211E" w14:textId="77777777" w:rsidR="008126CB" w:rsidRPr="005D4ED7" w:rsidRDefault="008126CB" w:rsidP="00A9567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Ampiezza della gamma delle soluzioni dializzanti offerte</w:t>
            </w:r>
          </w:p>
        </w:tc>
        <w:tc>
          <w:tcPr>
            <w:tcW w:w="957" w:type="pct"/>
            <w:tcBorders>
              <w:top w:val="nil"/>
              <w:left w:val="nil"/>
              <w:bottom w:val="single" w:sz="4" w:space="0" w:color="auto"/>
              <w:right w:val="single" w:sz="4" w:space="0" w:color="auto"/>
            </w:tcBorders>
            <w:shd w:val="clear" w:color="000000" w:fill="FFFFFF"/>
            <w:vAlign w:val="center"/>
            <w:hideMark/>
          </w:tcPr>
          <w:p w14:paraId="2DF54FAB" w14:textId="77777777" w:rsidR="008126CB" w:rsidRPr="005D4ED7" w:rsidRDefault="008126CB"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(numero gamma)</w:t>
            </w:r>
          </w:p>
        </w:tc>
        <w:tc>
          <w:tcPr>
            <w:tcW w:w="1101" w:type="pct"/>
            <w:tcBorders>
              <w:top w:val="nil"/>
              <w:left w:val="nil"/>
              <w:bottom w:val="single" w:sz="4" w:space="0" w:color="auto"/>
              <w:right w:val="single" w:sz="4" w:space="0" w:color="auto"/>
            </w:tcBorders>
            <w:shd w:val="clear" w:color="000000" w:fill="FFFFFF"/>
          </w:tcPr>
          <w:p w14:paraId="36FE2FCF" w14:textId="03754B44" w:rsidR="008126CB" w:rsidRDefault="008126CB" w:rsidP="002F12FD">
            <w:pPr>
              <w:spacing w:after="0" w:line="240" w:lineRule="auto"/>
              <w:jc w:val="center"/>
              <w:rPr>
                <w:rFonts w:ascii="Garamond" w:eastAsia="Times New Roman" w:hAnsi="Garamond" w:cs="Calibri"/>
                <w:i/>
                <w:color w:val="000000"/>
                <w:sz w:val="20"/>
                <w:szCs w:val="20"/>
                <w:lang w:eastAsia="it-IT"/>
              </w:rPr>
            </w:pPr>
          </w:p>
        </w:tc>
      </w:tr>
      <w:tr w:rsidR="008126CB" w:rsidRPr="005D4ED7" w14:paraId="34122B31"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62952FDE"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Aspetti migliorativi del servizio rispetto ai requisiti minimi richiesti</w:t>
            </w:r>
          </w:p>
        </w:tc>
        <w:tc>
          <w:tcPr>
            <w:tcW w:w="957" w:type="pct"/>
            <w:tcBorders>
              <w:top w:val="nil"/>
              <w:left w:val="nil"/>
              <w:bottom w:val="single" w:sz="4" w:space="0" w:color="auto"/>
              <w:right w:val="single" w:sz="4" w:space="0" w:color="auto"/>
            </w:tcBorders>
            <w:shd w:val="clear" w:color="auto" w:fill="auto"/>
            <w:noWrap/>
            <w:vAlign w:val="center"/>
            <w:hideMark/>
          </w:tcPr>
          <w:p w14:paraId="105A341D" w14:textId="77777777" w:rsidR="008126CB" w:rsidRPr="009E6C00" w:rsidRDefault="008126CB"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tcPr>
          <w:p w14:paraId="6F8DF58E" w14:textId="77777777" w:rsidR="008126CB" w:rsidRDefault="008126CB" w:rsidP="00470E4F">
            <w:pPr>
              <w:spacing w:after="0" w:line="240" w:lineRule="auto"/>
              <w:jc w:val="center"/>
              <w:rPr>
                <w:rFonts w:ascii="Garamond" w:eastAsia="Times New Roman" w:hAnsi="Garamond" w:cs="Calibri"/>
                <w:i/>
                <w:color w:val="000000"/>
                <w:sz w:val="20"/>
                <w:szCs w:val="20"/>
                <w:lang w:eastAsia="it-IT"/>
              </w:rPr>
            </w:pPr>
          </w:p>
        </w:tc>
      </w:tr>
      <w:tr w:rsidR="008126CB" w:rsidRPr="005D4ED7" w14:paraId="329EB2DC" w14:textId="77777777" w:rsidTr="00D4712C">
        <w:trPr>
          <w:trHeight w:val="20"/>
        </w:trPr>
        <w:tc>
          <w:tcPr>
            <w:tcW w:w="2942" w:type="pct"/>
            <w:tcBorders>
              <w:top w:val="nil"/>
              <w:left w:val="single" w:sz="4" w:space="0" w:color="auto"/>
              <w:bottom w:val="single" w:sz="4" w:space="0" w:color="auto"/>
              <w:right w:val="single" w:sz="4" w:space="0" w:color="auto"/>
            </w:tcBorders>
            <w:shd w:val="clear" w:color="auto" w:fill="auto"/>
            <w:hideMark/>
          </w:tcPr>
          <w:p w14:paraId="380FD224" w14:textId="77777777" w:rsidR="008126CB" w:rsidRPr="005D4ED7" w:rsidRDefault="008126CB"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Messa a disposizione del servizio di </w:t>
            </w:r>
            <w:proofErr w:type="spellStart"/>
            <w:r w:rsidRPr="005D4ED7">
              <w:rPr>
                <w:rFonts w:ascii="Garamond" w:eastAsia="Times New Roman" w:hAnsi="Garamond" w:cs="Times New Roman"/>
                <w:color w:val="000000"/>
                <w:sz w:val="20"/>
                <w:szCs w:val="20"/>
                <w:lang w:eastAsia="it-IT"/>
              </w:rPr>
              <w:t>Teledialisi</w:t>
            </w:r>
            <w:proofErr w:type="spellEnd"/>
          </w:p>
        </w:tc>
        <w:tc>
          <w:tcPr>
            <w:tcW w:w="957" w:type="pct"/>
            <w:tcBorders>
              <w:top w:val="nil"/>
              <w:left w:val="nil"/>
              <w:bottom w:val="single" w:sz="4" w:space="0" w:color="auto"/>
              <w:right w:val="single" w:sz="4" w:space="0" w:color="auto"/>
            </w:tcBorders>
            <w:shd w:val="clear" w:color="auto" w:fill="auto"/>
            <w:noWrap/>
            <w:vAlign w:val="center"/>
            <w:hideMark/>
          </w:tcPr>
          <w:p w14:paraId="51FD72AA" w14:textId="77777777" w:rsidR="008126CB" w:rsidRPr="009E6C00" w:rsidRDefault="008126CB"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tcPr>
          <w:p w14:paraId="0324B775" w14:textId="77777777" w:rsidR="008126CB" w:rsidRDefault="008126CB" w:rsidP="00470E4F">
            <w:pPr>
              <w:spacing w:after="0" w:line="240" w:lineRule="auto"/>
              <w:jc w:val="center"/>
              <w:rPr>
                <w:rFonts w:ascii="Garamond" w:eastAsia="Times New Roman" w:hAnsi="Garamond" w:cs="Calibri"/>
                <w:i/>
                <w:color w:val="000000"/>
                <w:sz w:val="20"/>
                <w:szCs w:val="20"/>
                <w:lang w:eastAsia="it-IT"/>
              </w:rPr>
            </w:pPr>
          </w:p>
        </w:tc>
      </w:tr>
      <w:tr w:rsidR="008126CB" w:rsidRPr="005D4ED7" w14:paraId="064965C2" w14:textId="77777777" w:rsidTr="00D4712C">
        <w:trPr>
          <w:trHeight w:val="20"/>
        </w:trPr>
        <w:tc>
          <w:tcPr>
            <w:tcW w:w="2942" w:type="pct"/>
            <w:tcBorders>
              <w:top w:val="nil"/>
              <w:left w:val="single" w:sz="4" w:space="0" w:color="auto"/>
              <w:bottom w:val="single" w:sz="4" w:space="0" w:color="auto"/>
              <w:right w:val="single" w:sz="4" w:space="0" w:color="auto"/>
            </w:tcBorders>
            <w:shd w:val="clear" w:color="000000" w:fill="FFFFFF"/>
            <w:vAlign w:val="center"/>
            <w:hideMark/>
          </w:tcPr>
          <w:p w14:paraId="0D4073F9" w14:textId="77777777" w:rsidR="008126CB" w:rsidRPr="005D4ED7" w:rsidRDefault="008126CB"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Miglioramento tempi riparazione/sostituzione apparecchiatura (Manutenzione correttiva - tempo massimo ammesso 24 ore) </w:t>
            </w:r>
          </w:p>
        </w:tc>
        <w:tc>
          <w:tcPr>
            <w:tcW w:w="957" w:type="pct"/>
            <w:tcBorders>
              <w:top w:val="nil"/>
              <w:left w:val="nil"/>
              <w:bottom w:val="single" w:sz="4" w:space="0" w:color="auto"/>
              <w:right w:val="single" w:sz="4" w:space="0" w:color="auto"/>
            </w:tcBorders>
            <w:shd w:val="clear" w:color="000000" w:fill="FFFFFF"/>
            <w:hideMark/>
          </w:tcPr>
          <w:p w14:paraId="7CADDDF6" w14:textId="5CA052A0" w:rsidR="008126CB" w:rsidRDefault="008126CB" w:rsidP="00156C96">
            <w:pPr>
              <w:jc w:val="center"/>
            </w:pPr>
            <w:r w:rsidRPr="006B28FE">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101" w:type="pct"/>
            <w:tcBorders>
              <w:top w:val="nil"/>
              <w:left w:val="nil"/>
              <w:bottom w:val="single" w:sz="4" w:space="0" w:color="auto"/>
              <w:right w:val="single" w:sz="4" w:space="0" w:color="auto"/>
            </w:tcBorders>
            <w:shd w:val="clear" w:color="000000" w:fill="FFFFFF"/>
          </w:tcPr>
          <w:p w14:paraId="352923A6" w14:textId="77777777" w:rsidR="008126CB" w:rsidRPr="006B28FE" w:rsidRDefault="008126CB" w:rsidP="002F12FD">
            <w:pPr>
              <w:jc w:val="center"/>
              <w:rPr>
                <w:rFonts w:ascii="Garamond" w:eastAsia="Times New Roman" w:hAnsi="Garamond" w:cs="Calibri"/>
                <w:i/>
                <w:color w:val="000000"/>
                <w:sz w:val="20"/>
                <w:szCs w:val="20"/>
                <w:lang w:eastAsia="it-IT"/>
              </w:rPr>
            </w:pPr>
          </w:p>
        </w:tc>
      </w:tr>
      <w:tr w:rsidR="008126CB" w:rsidRPr="005D4ED7" w14:paraId="0E6FB0D2" w14:textId="77777777" w:rsidTr="00D4712C">
        <w:trPr>
          <w:trHeight w:val="20"/>
        </w:trPr>
        <w:tc>
          <w:tcPr>
            <w:tcW w:w="2942" w:type="pct"/>
            <w:tcBorders>
              <w:top w:val="nil"/>
              <w:left w:val="single" w:sz="4" w:space="0" w:color="auto"/>
              <w:bottom w:val="single" w:sz="4" w:space="0" w:color="auto"/>
              <w:right w:val="single" w:sz="4" w:space="0" w:color="auto"/>
            </w:tcBorders>
            <w:shd w:val="clear" w:color="000000" w:fill="FFFFFF"/>
            <w:vAlign w:val="center"/>
            <w:hideMark/>
          </w:tcPr>
          <w:p w14:paraId="48D17DC5" w14:textId="77777777" w:rsidR="008126CB" w:rsidRPr="005D4ED7" w:rsidRDefault="008126CB"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957" w:type="pct"/>
            <w:tcBorders>
              <w:top w:val="nil"/>
              <w:left w:val="nil"/>
              <w:bottom w:val="single" w:sz="4" w:space="0" w:color="auto"/>
              <w:right w:val="single" w:sz="4" w:space="0" w:color="auto"/>
            </w:tcBorders>
            <w:shd w:val="clear" w:color="000000" w:fill="FFFFFF"/>
            <w:hideMark/>
          </w:tcPr>
          <w:p w14:paraId="27D2D48C" w14:textId="1F23029B" w:rsidR="008126CB" w:rsidRDefault="008126CB" w:rsidP="00156C96">
            <w:pPr>
              <w:jc w:val="center"/>
            </w:pPr>
            <w:r w:rsidRPr="006B28FE">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101" w:type="pct"/>
            <w:tcBorders>
              <w:top w:val="nil"/>
              <w:left w:val="nil"/>
              <w:bottom w:val="single" w:sz="4" w:space="0" w:color="auto"/>
              <w:right w:val="single" w:sz="4" w:space="0" w:color="auto"/>
            </w:tcBorders>
            <w:shd w:val="clear" w:color="000000" w:fill="FFFFFF"/>
          </w:tcPr>
          <w:p w14:paraId="5E30BA80" w14:textId="77777777" w:rsidR="008126CB" w:rsidRPr="006B28FE" w:rsidRDefault="008126CB" w:rsidP="002F12FD">
            <w:pPr>
              <w:jc w:val="center"/>
              <w:rPr>
                <w:rFonts w:ascii="Garamond" w:eastAsia="Times New Roman" w:hAnsi="Garamond" w:cs="Calibri"/>
                <w:i/>
                <w:color w:val="000000"/>
                <w:sz w:val="20"/>
                <w:szCs w:val="20"/>
                <w:lang w:eastAsia="it-IT"/>
              </w:rPr>
            </w:pPr>
          </w:p>
        </w:tc>
      </w:tr>
      <w:tr w:rsidR="008126CB" w:rsidRPr="005D4ED7" w14:paraId="3369934C" w14:textId="77777777" w:rsidTr="00D4712C">
        <w:trPr>
          <w:trHeight w:val="20"/>
        </w:trPr>
        <w:tc>
          <w:tcPr>
            <w:tcW w:w="2942" w:type="pct"/>
            <w:tcBorders>
              <w:top w:val="nil"/>
              <w:left w:val="single" w:sz="4" w:space="0" w:color="auto"/>
              <w:bottom w:val="single" w:sz="4" w:space="0" w:color="auto"/>
              <w:right w:val="single" w:sz="4" w:space="0" w:color="auto"/>
            </w:tcBorders>
            <w:shd w:val="clear" w:color="000000" w:fill="FFFFFF"/>
            <w:vAlign w:val="center"/>
            <w:hideMark/>
          </w:tcPr>
          <w:p w14:paraId="6DDF267A" w14:textId="77777777" w:rsidR="008126CB" w:rsidRPr="005D4ED7" w:rsidRDefault="008126CB"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48 ore solari)</w:t>
            </w:r>
          </w:p>
        </w:tc>
        <w:tc>
          <w:tcPr>
            <w:tcW w:w="957" w:type="pct"/>
            <w:tcBorders>
              <w:top w:val="nil"/>
              <w:left w:val="nil"/>
              <w:bottom w:val="single" w:sz="4" w:space="0" w:color="auto"/>
              <w:right w:val="single" w:sz="4" w:space="0" w:color="auto"/>
            </w:tcBorders>
            <w:shd w:val="clear" w:color="000000" w:fill="FFFFFF"/>
            <w:hideMark/>
          </w:tcPr>
          <w:p w14:paraId="24D40D62" w14:textId="3E1BBCA2" w:rsidR="008126CB" w:rsidRDefault="008126CB" w:rsidP="00156C96">
            <w:pPr>
              <w:jc w:val="center"/>
            </w:pPr>
            <w:r w:rsidRPr="006B28FE">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101" w:type="pct"/>
            <w:tcBorders>
              <w:top w:val="nil"/>
              <w:left w:val="nil"/>
              <w:bottom w:val="single" w:sz="4" w:space="0" w:color="auto"/>
              <w:right w:val="single" w:sz="4" w:space="0" w:color="auto"/>
            </w:tcBorders>
            <w:shd w:val="clear" w:color="000000" w:fill="FFFFFF"/>
          </w:tcPr>
          <w:p w14:paraId="76123434" w14:textId="77777777" w:rsidR="008126CB" w:rsidRPr="006B28FE" w:rsidRDefault="008126CB" w:rsidP="002F12FD">
            <w:pPr>
              <w:jc w:val="center"/>
              <w:rPr>
                <w:rFonts w:ascii="Garamond" w:eastAsia="Times New Roman" w:hAnsi="Garamond" w:cs="Calibri"/>
                <w:i/>
                <w:color w:val="000000"/>
                <w:sz w:val="20"/>
                <w:szCs w:val="20"/>
                <w:lang w:eastAsia="it-IT"/>
              </w:rPr>
            </w:pPr>
          </w:p>
        </w:tc>
      </w:tr>
      <w:tr w:rsidR="008126CB" w:rsidRPr="005D4ED7" w14:paraId="32FC8B23" w14:textId="77777777" w:rsidTr="00D4712C">
        <w:trPr>
          <w:trHeight w:val="20"/>
        </w:trPr>
        <w:tc>
          <w:tcPr>
            <w:tcW w:w="2942" w:type="pct"/>
            <w:tcBorders>
              <w:top w:val="single" w:sz="4" w:space="0" w:color="auto"/>
              <w:left w:val="nil"/>
              <w:bottom w:val="nil"/>
              <w:right w:val="nil"/>
            </w:tcBorders>
            <w:shd w:val="clear" w:color="auto" w:fill="auto"/>
            <w:noWrap/>
            <w:vAlign w:val="bottom"/>
            <w:hideMark/>
          </w:tcPr>
          <w:p w14:paraId="74448D5E" w14:textId="77777777" w:rsidR="008126CB" w:rsidRPr="005D4ED7" w:rsidRDefault="008126CB" w:rsidP="00D907C2">
            <w:pPr>
              <w:spacing w:after="0" w:line="240" w:lineRule="auto"/>
              <w:rPr>
                <w:rFonts w:ascii="Garamond" w:eastAsia="Times New Roman" w:hAnsi="Garamond" w:cs="Times New Roman"/>
                <w:color w:val="000000"/>
                <w:sz w:val="20"/>
                <w:szCs w:val="20"/>
                <w:lang w:eastAsia="it-IT"/>
              </w:rPr>
            </w:pPr>
          </w:p>
        </w:tc>
        <w:tc>
          <w:tcPr>
            <w:tcW w:w="957" w:type="pct"/>
            <w:tcBorders>
              <w:top w:val="nil"/>
              <w:left w:val="nil"/>
              <w:bottom w:val="nil"/>
              <w:right w:val="nil"/>
            </w:tcBorders>
            <w:shd w:val="clear" w:color="auto" w:fill="auto"/>
            <w:noWrap/>
            <w:vAlign w:val="bottom"/>
            <w:hideMark/>
          </w:tcPr>
          <w:p w14:paraId="04F04949" w14:textId="77777777" w:rsidR="008126CB" w:rsidRPr="005D4ED7" w:rsidRDefault="008126CB" w:rsidP="00D907C2">
            <w:pPr>
              <w:spacing w:after="0" w:line="240" w:lineRule="auto"/>
              <w:rPr>
                <w:rFonts w:ascii="Garamond" w:eastAsia="Times New Roman" w:hAnsi="Garamond" w:cs="Times New Roman"/>
                <w:sz w:val="20"/>
                <w:szCs w:val="20"/>
                <w:lang w:eastAsia="it-IT"/>
              </w:rPr>
            </w:pPr>
          </w:p>
        </w:tc>
        <w:tc>
          <w:tcPr>
            <w:tcW w:w="1101" w:type="pct"/>
            <w:tcBorders>
              <w:top w:val="nil"/>
              <w:left w:val="nil"/>
              <w:bottom w:val="nil"/>
              <w:right w:val="nil"/>
            </w:tcBorders>
          </w:tcPr>
          <w:p w14:paraId="11382BFF" w14:textId="77777777" w:rsidR="008126CB" w:rsidRPr="005D4ED7" w:rsidRDefault="008126CB" w:rsidP="00D907C2">
            <w:pPr>
              <w:spacing w:after="0" w:line="240" w:lineRule="auto"/>
              <w:rPr>
                <w:rFonts w:ascii="Garamond" w:eastAsia="Times New Roman" w:hAnsi="Garamond" w:cs="Times New Roman"/>
                <w:sz w:val="20"/>
                <w:szCs w:val="20"/>
                <w:lang w:eastAsia="it-IT"/>
              </w:rPr>
            </w:pPr>
          </w:p>
        </w:tc>
      </w:tr>
    </w:tbl>
    <w:p w14:paraId="1D728BB8" w14:textId="77777777" w:rsidR="0048087D" w:rsidRDefault="0048087D" w:rsidP="00E002D6">
      <w:pPr>
        <w:spacing w:line="276" w:lineRule="auto"/>
        <w:rPr>
          <w:rFonts w:ascii="Garamond" w:hAnsi="Garamond"/>
          <w:b/>
          <w:sz w:val="20"/>
          <w:szCs w:val="20"/>
        </w:rPr>
      </w:pPr>
    </w:p>
    <w:p w14:paraId="0C56D444" w14:textId="77777777" w:rsidR="00D4712C" w:rsidRDefault="00D4712C">
      <w:pPr>
        <w:rPr>
          <w:rFonts w:ascii="Garamond" w:hAnsi="Garamond"/>
          <w:b/>
          <w:sz w:val="20"/>
          <w:szCs w:val="20"/>
        </w:rPr>
      </w:pPr>
      <w:r>
        <w:rPr>
          <w:rFonts w:ascii="Garamond" w:hAnsi="Garamond"/>
          <w:b/>
          <w:sz w:val="20"/>
          <w:szCs w:val="20"/>
        </w:rPr>
        <w:br w:type="page"/>
      </w:r>
    </w:p>
    <w:p w14:paraId="4E66C8B1" w14:textId="6F523FFB" w:rsidR="00D907C2" w:rsidRDefault="00C56B48"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 xml:space="preserve">20 </w:t>
      </w:r>
    </w:p>
    <w:p w14:paraId="416D614A" w14:textId="77777777" w:rsidR="00D4712C" w:rsidRPr="005D4ED7" w:rsidRDefault="00D4712C" w:rsidP="00E002D6">
      <w:pPr>
        <w:spacing w:line="276" w:lineRule="auto"/>
        <w:rPr>
          <w:rFonts w:ascii="Garamond" w:hAnsi="Garamond"/>
          <w:b/>
          <w:sz w:val="20"/>
          <w:szCs w:val="20"/>
        </w:rPr>
      </w:pPr>
    </w:p>
    <w:tbl>
      <w:tblPr>
        <w:tblW w:w="4930" w:type="pct"/>
        <w:tblCellMar>
          <w:left w:w="70" w:type="dxa"/>
          <w:right w:w="70" w:type="dxa"/>
        </w:tblCellMar>
        <w:tblLook w:val="04A0" w:firstRow="1" w:lastRow="0" w:firstColumn="1" w:lastColumn="0" w:noHBand="0" w:noVBand="1"/>
      </w:tblPr>
      <w:tblGrid>
        <w:gridCol w:w="4815"/>
        <w:gridCol w:w="2692"/>
        <w:gridCol w:w="1986"/>
      </w:tblGrid>
      <w:tr w:rsidR="00156C96" w:rsidRPr="005D4ED7" w14:paraId="40B51E18" w14:textId="77777777" w:rsidTr="00D4712C">
        <w:trPr>
          <w:trHeight w:val="20"/>
        </w:trPr>
        <w:tc>
          <w:tcPr>
            <w:tcW w:w="2536"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582E06A4" w14:textId="77777777" w:rsidR="00156C96" w:rsidRPr="005D4ED7" w:rsidRDefault="00156C96" w:rsidP="00E002D6">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418" w:type="pct"/>
            <w:tcBorders>
              <w:top w:val="nil"/>
              <w:left w:val="nil"/>
              <w:bottom w:val="nil"/>
              <w:right w:val="single" w:sz="4" w:space="0" w:color="auto"/>
            </w:tcBorders>
            <w:shd w:val="clear" w:color="000000" w:fill="1F497D"/>
            <w:vAlign w:val="center"/>
            <w:hideMark/>
          </w:tcPr>
          <w:p w14:paraId="37573F54" w14:textId="77777777" w:rsidR="00156C96" w:rsidRPr="005D4ED7" w:rsidRDefault="00156C96" w:rsidP="00E002D6">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046" w:type="pct"/>
            <w:tcBorders>
              <w:top w:val="nil"/>
              <w:left w:val="nil"/>
              <w:bottom w:val="nil"/>
              <w:right w:val="single" w:sz="4" w:space="0" w:color="auto"/>
            </w:tcBorders>
            <w:shd w:val="clear" w:color="000000" w:fill="1F497D"/>
          </w:tcPr>
          <w:p w14:paraId="29254053" w14:textId="77777777" w:rsidR="00156C96" w:rsidRDefault="00156C96" w:rsidP="00E002D6">
            <w:pPr>
              <w:spacing w:after="0" w:line="240" w:lineRule="auto"/>
              <w:jc w:val="center"/>
              <w:rPr>
                <w:rFonts w:ascii="Garamond" w:eastAsia="Times New Roman" w:hAnsi="Garamond" w:cs="Calibri"/>
                <w:b/>
                <w:bCs/>
                <w:color w:val="FFFFFF"/>
                <w:sz w:val="20"/>
                <w:szCs w:val="20"/>
                <w:lang w:eastAsia="it-IT"/>
              </w:rPr>
            </w:pPr>
          </w:p>
          <w:p w14:paraId="15217C95" w14:textId="62A31710" w:rsidR="00156C96" w:rsidRPr="005D4ED7" w:rsidRDefault="00D4712C" w:rsidP="00E002D6">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156C96" w:rsidRPr="005D4ED7" w14:paraId="73F1F04A" w14:textId="77777777" w:rsidTr="00D4712C">
        <w:trPr>
          <w:trHeight w:val="20"/>
        </w:trPr>
        <w:tc>
          <w:tcPr>
            <w:tcW w:w="2536" w:type="pct"/>
            <w:tcBorders>
              <w:top w:val="nil"/>
              <w:left w:val="single" w:sz="4" w:space="0" w:color="auto"/>
              <w:bottom w:val="single" w:sz="4" w:space="0" w:color="auto"/>
              <w:right w:val="single" w:sz="4" w:space="0" w:color="auto"/>
            </w:tcBorders>
            <w:shd w:val="clear" w:color="auto" w:fill="auto"/>
            <w:hideMark/>
          </w:tcPr>
          <w:p w14:paraId="7F5060DF"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Sacche a minor contenuto possibile di prodotti di degradazione del glucosio (GDP)</w:t>
            </w:r>
          </w:p>
        </w:tc>
        <w:tc>
          <w:tcPr>
            <w:tcW w:w="1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849217" w14:textId="77777777"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(contenuto prodotti)</w:t>
            </w:r>
          </w:p>
        </w:tc>
        <w:tc>
          <w:tcPr>
            <w:tcW w:w="1046" w:type="pct"/>
            <w:tcBorders>
              <w:top w:val="single" w:sz="4" w:space="0" w:color="auto"/>
              <w:left w:val="single" w:sz="4" w:space="0" w:color="auto"/>
              <w:bottom w:val="single" w:sz="4" w:space="0" w:color="auto"/>
              <w:right w:val="single" w:sz="4" w:space="0" w:color="auto"/>
            </w:tcBorders>
            <w:shd w:val="clear" w:color="000000" w:fill="FFFFFF"/>
          </w:tcPr>
          <w:p w14:paraId="37E554C6" w14:textId="6084D263" w:rsidR="00156C96"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7B497099" w14:textId="77777777" w:rsidTr="00D4712C">
        <w:trPr>
          <w:trHeight w:val="20"/>
        </w:trPr>
        <w:tc>
          <w:tcPr>
            <w:tcW w:w="2536" w:type="pct"/>
            <w:tcBorders>
              <w:top w:val="nil"/>
              <w:left w:val="single" w:sz="4" w:space="0" w:color="auto"/>
              <w:bottom w:val="single" w:sz="4" w:space="0" w:color="auto"/>
              <w:right w:val="single" w:sz="4" w:space="0" w:color="auto"/>
            </w:tcBorders>
            <w:shd w:val="clear" w:color="auto" w:fill="auto"/>
            <w:hideMark/>
          </w:tcPr>
          <w:p w14:paraId="239C4836"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sistema di connessione con particolare riferimento alla praticità d’uso, alla facilità di apprendimento della metodica da parte dei pazienti e massimamente orientato a minimizzare il rischio di contaminazione accidentale</w:t>
            </w:r>
          </w:p>
        </w:tc>
        <w:tc>
          <w:tcPr>
            <w:tcW w:w="1418" w:type="pct"/>
            <w:tcBorders>
              <w:top w:val="nil"/>
              <w:left w:val="single" w:sz="4" w:space="0" w:color="auto"/>
              <w:bottom w:val="single" w:sz="4" w:space="0" w:color="auto"/>
              <w:right w:val="single" w:sz="4" w:space="0" w:color="auto"/>
            </w:tcBorders>
            <w:shd w:val="clear" w:color="auto" w:fill="auto"/>
            <w:noWrap/>
            <w:vAlign w:val="center"/>
            <w:hideMark/>
          </w:tcPr>
          <w:p w14:paraId="19938F40" w14:textId="77777777" w:rsidR="00156C96" w:rsidRPr="009E6C00" w:rsidRDefault="00156C9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46" w:type="pct"/>
            <w:tcBorders>
              <w:top w:val="nil"/>
              <w:left w:val="single" w:sz="4" w:space="0" w:color="auto"/>
              <w:bottom w:val="single" w:sz="4" w:space="0" w:color="auto"/>
              <w:right w:val="single" w:sz="4" w:space="0" w:color="auto"/>
            </w:tcBorders>
          </w:tcPr>
          <w:p w14:paraId="4CEB55DA" w14:textId="77777777" w:rsidR="00156C96" w:rsidRDefault="00156C96" w:rsidP="00470E4F">
            <w:pPr>
              <w:spacing w:after="0" w:line="240" w:lineRule="auto"/>
              <w:jc w:val="center"/>
              <w:rPr>
                <w:rFonts w:ascii="Garamond" w:eastAsia="Times New Roman" w:hAnsi="Garamond" w:cs="Calibri"/>
                <w:i/>
                <w:color w:val="000000"/>
                <w:sz w:val="20"/>
                <w:szCs w:val="20"/>
                <w:lang w:eastAsia="it-IT"/>
              </w:rPr>
            </w:pPr>
          </w:p>
        </w:tc>
      </w:tr>
      <w:tr w:rsidR="00156C96" w:rsidRPr="005D4ED7" w14:paraId="6DFB316C" w14:textId="77777777" w:rsidTr="00D4712C">
        <w:trPr>
          <w:trHeight w:val="20"/>
        </w:trPr>
        <w:tc>
          <w:tcPr>
            <w:tcW w:w="2536" w:type="pct"/>
            <w:tcBorders>
              <w:top w:val="nil"/>
              <w:left w:val="single" w:sz="4" w:space="0" w:color="auto"/>
              <w:bottom w:val="single" w:sz="4" w:space="0" w:color="auto"/>
              <w:right w:val="single" w:sz="4" w:space="0" w:color="auto"/>
            </w:tcBorders>
            <w:shd w:val="clear" w:color="auto" w:fill="auto"/>
            <w:hideMark/>
          </w:tcPr>
          <w:p w14:paraId="4B7186B5"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Ampiezza della gamma delle soluzioni dializzanti offerte</w:t>
            </w:r>
          </w:p>
        </w:tc>
        <w:tc>
          <w:tcPr>
            <w:tcW w:w="1418" w:type="pct"/>
            <w:tcBorders>
              <w:top w:val="nil"/>
              <w:left w:val="single" w:sz="4" w:space="0" w:color="auto"/>
              <w:bottom w:val="single" w:sz="4" w:space="0" w:color="auto"/>
              <w:right w:val="single" w:sz="4" w:space="0" w:color="auto"/>
            </w:tcBorders>
            <w:shd w:val="clear" w:color="000000" w:fill="FFFFFF"/>
            <w:vAlign w:val="center"/>
            <w:hideMark/>
          </w:tcPr>
          <w:p w14:paraId="6CC94E3C" w14:textId="77777777"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(numero gamma)</w:t>
            </w:r>
          </w:p>
        </w:tc>
        <w:tc>
          <w:tcPr>
            <w:tcW w:w="1046" w:type="pct"/>
            <w:tcBorders>
              <w:top w:val="nil"/>
              <w:left w:val="single" w:sz="4" w:space="0" w:color="auto"/>
              <w:bottom w:val="single" w:sz="4" w:space="0" w:color="auto"/>
              <w:right w:val="single" w:sz="4" w:space="0" w:color="auto"/>
            </w:tcBorders>
            <w:shd w:val="clear" w:color="000000" w:fill="FFFFFF"/>
          </w:tcPr>
          <w:p w14:paraId="01CB43F8" w14:textId="77777777" w:rsidR="00156C96"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0DCC5C8E" w14:textId="77777777" w:rsidTr="00D4712C">
        <w:trPr>
          <w:trHeight w:val="20"/>
        </w:trPr>
        <w:tc>
          <w:tcPr>
            <w:tcW w:w="2536" w:type="pct"/>
            <w:tcBorders>
              <w:top w:val="nil"/>
              <w:left w:val="single" w:sz="4" w:space="0" w:color="auto"/>
              <w:bottom w:val="single" w:sz="4" w:space="0" w:color="auto"/>
              <w:right w:val="single" w:sz="4" w:space="0" w:color="auto"/>
            </w:tcBorders>
            <w:shd w:val="clear" w:color="auto" w:fill="auto"/>
            <w:hideMark/>
          </w:tcPr>
          <w:p w14:paraId="58A3DC25"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Disponibilità di hardware e software coi relativi upgrade per la gestione del trattamento e ed elaborazione dei dati relativi alla efficienza dialitica, comprese elaborazioni statistico previsionali</w:t>
            </w:r>
          </w:p>
        </w:tc>
        <w:tc>
          <w:tcPr>
            <w:tcW w:w="1418" w:type="pct"/>
            <w:tcBorders>
              <w:top w:val="nil"/>
              <w:left w:val="single" w:sz="4" w:space="0" w:color="auto"/>
              <w:bottom w:val="single" w:sz="4" w:space="0" w:color="auto"/>
              <w:right w:val="single" w:sz="4" w:space="0" w:color="auto"/>
            </w:tcBorders>
            <w:shd w:val="clear" w:color="auto" w:fill="auto"/>
            <w:vAlign w:val="center"/>
            <w:hideMark/>
          </w:tcPr>
          <w:p w14:paraId="626D821A" w14:textId="77777777" w:rsidR="00156C96" w:rsidRPr="005D4ED7" w:rsidRDefault="00156C96" w:rsidP="00AD5378">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46" w:type="pct"/>
            <w:tcBorders>
              <w:top w:val="nil"/>
              <w:left w:val="single" w:sz="4" w:space="0" w:color="auto"/>
              <w:bottom w:val="single" w:sz="4" w:space="0" w:color="auto"/>
              <w:right w:val="single" w:sz="4" w:space="0" w:color="auto"/>
            </w:tcBorders>
          </w:tcPr>
          <w:p w14:paraId="1E2508B9" w14:textId="77777777" w:rsidR="00156C96" w:rsidRDefault="00156C96" w:rsidP="00AD5378">
            <w:pPr>
              <w:spacing w:after="0" w:line="240" w:lineRule="auto"/>
              <w:jc w:val="center"/>
              <w:rPr>
                <w:rFonts w:ascii="Garamond" w:eastAsia="Times New Roman" w:hAnsi="Garamond" w:cs="Calibri"/>
                <w:color w:val="000000"/>
                <w:sz w:val="20"/>
                <w:szCs w:val="20"/>
                <w:lang w:eastAsia="it-IT"/>
              </w:rPr>
            </w:pPr>
          </w:p>
        </w:tc>
      </w:tr>
      <w:tr w:rsidR="00156C96" w:rsidRPr="005D4ED7" w14:paraId="3E2723F9" w14:textId="77777777" w:rsidTr="00D4712C">
        <w:trPr>
          <w:trHeight w:val="20"/>
        </w:trPr>
        <w:tc>
          <w:tcPr>
            <w:tcW w:w="2536" w:type="pct"/>
            <w:tcBorders>
              <w:top w:val="nil"/>
              <w:left w:val="single" w:sz="4" w:space="0" w:color="auto"/>
              <w:bottom w:val="single" w:sz="4" w:space="0" w:color="auto"/>
              <w:right w:val="single" w:sz="4" w:space="0" w:color="auto"/>
            </w:tcBorders>
            <w:shd w:val="clear" w:color="auto" w:fill="auto"/>
            <w:hideMark/>
          </w:tcPr>
          <w:p w14:paraId="740761AA"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Messa a disposizione del servizio di </w:t>
            </w:r>
            <w:proofErr w:type="spellStart"/>
            <w:r w:rsidRPr="005D4ED7">
              <w:rPr>
                <w:rFonts w:ascii="Garamond" w:eastAsia="Times New Roman" w:hAnsi="Garamond" w:cs="Times New Roman"/>
                <w:color w:val="000000"/>
                <w:sz w:val="20"/>
                <w:szCs w:val="20"/>
                <w:lang w:eastAsia="it-IT"/>
              </w:rPr>
              <w:t>Teledialisi</w:t>
            </w:r>
            <w:proofErr w:type="spellEnd"/>
          </w:p>
        </w:tc>
        <w:tc>
          <w:tcPr>
            <w:tcW w:w="1418" w:type="pct"/>
            <w:tcBorders>
              <w:top w:val="nil"/>
              <w:left w:val="nil"/>
              <w:bottom w:val="nil"/>
              <w:right w:val="single" w:sz="4" w:space="0" w:color="auto"/>
            </w:tcBorders>
            <w:shd w:val="clear" w:color="auto" w:fill="auto"/>
            <w:noWrap/>
            <w:vAlign w:val="center"/>
            <w:hideMark/>
          </w:tcPr>
          <w:p w14:paraId="17DD8076" w14:textId="77777777" w:rsidR="00156C96" w:rsidRPr="009E6C00" w:rsidRDefault="00156C9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46" w:type="pct"/>
            <w:tcBorders>
              <w:top w:val="nil"/>
              <w:left w:val="nil"/>
              <w:bottom w:val="nil"/>
              <w:right w:val="single" w:sz="4" w:space="0" w:color="auto"/>
            </w:tcBorders>
          </w:tcPr>
          <w:p w14:paraId="2795F00E" w14:textId="77777777" w:rsidR="00156C96" w:rsidRDefault="00156C96" w:rsidP="00470E4F">
            <w:pPr>
              <w:spacing w:after="0" w:line="240" w:lineRule="auto"/>
              <w:jc w:val="center"/>
              <w:rPr>
                <w:rFonts w:ascii="Garamond" w:eastAsia="Times New Roman" w:hAnsi="Garamond" w:cs="Calibri"/>
                <w:i/>
                <w:color w:val="000000"/>
                <w:sz w:val="20"/>
                <w:szCs w:val="20"/>
                <w:lang w:eastAsia="it-IT"/>
              </w:rPr>
            </w:pPr>
          </w:p>
        </w:tc>
      </w:tr>
      <w:tr w:rsidR="00156C96" w:rsidRPr="005D4ED7" w14:paraId="733168FE" w14:textId="77777777" w:rsidTr="00D4712C">
        <w:trPr>
          <w:trHeight w:val="20"/>
        </w:trPr>
        <w:tc>
          <w:tcPr>
            <w:tcW w:w="2536" w:type="pct"/>
            <w:tcBorders>
              <w:top w:val="nil"/>
              <w:left w:val="single" w:sz="4" w:space="0" w:color="auto"/>
              <w:bottom w:val="single" w:sz="4" w:space="0" w:color="auto"/>
              <w:right w:val="single" w:sz="4" w:space="0" w:color="auto"/>
            </w:tcBorders>
            <w:shd w:val="clear" w:color="000000" w:fill="FFFFFF"/>
            <w:vAlign w:val="center"/>
            <w:hideMark/>
          </w:tcPr>
          <w:p w14:paraId="7E9BEDF5"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418" w:type="pct"/>
            <w:tcBorders>
              <w:top w:val="single" w:sz="4" w:space="0" w:color="auto"/>
              <w:left w:val="nil"/>
              <w:bottom w:val="single" w:sz="4" w:space="0" w:color="auto"/>
              <w:right w:val="single" w:sz="4" w:space="0" w:color="auto"/>
            </w:tcBorders>
            <w:shd w:val="clear" w:color="000000" w:fill="FFFFFF"/>
            <w:hideMark/>
          </w:tcPr>
          <w:p w14:paraId="33BD7525" w14:textId="12A7F17B" w:rsidR="00156C96" w:rsidRDefault="00156C96" w:rsidP="00156C96">
            <w:pPr>
              <w:jc w:val="center"/>
            </w:pPr>
            <w:r w:rsidRPr="00B11B7C">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046" w:type="pct"/>
            <w:tcBorders>
              <w:top w:val="single" w:sz="4" w:space="0" w:color="auto"/>
              <w:left w:val="nil"/>
              <w:bottom w:val="single" w:sz="4" w:space="0" w:color="auto"/>
              <w:right w:val="single" w:sz="4" w:space="0" w:color="auto"/>
            </w:tcBorders>
            <w:shd w:val="clear" w:color="000000" w:fill="FFFFFF"/>
          </w:tcPr>
          <w:p w14:paraId="0643D43A" w14:textId="77777777" w:rsidR="00156C96" w:rsidRPr="00B11B7C" w:rsidRDefault="00156C96" w:rsidP="002F12FD">
            <w:pPr>
              <w:jc w:val="center"/>
              <w:rPr>
                <w:rFonts w:ascii="Garamond" w:eastAsia="Times New Roman" w:hAnsi="Garamond" w:cs="Calibri"/>
                <w:i/>
                <w:color w:val="000000"/>
                <w:sz w:val="20"/>
                <w:szCs w:val="20"/>
                <w:lang w:eastAsia="it-IT"/>
              </w:rPr>
            </w:pPr>
          </w:p>
        </w:tc>
      </w:tr>
      <w:tr w:rsidR="00156C96" w:rsidRPr="005D4ED7" w14:paraId="186E2021" w14:textId="77777777" w:rsidTr="00D4712C">
        <w:trPr>
          <w:trHeight w:val="20"/>
        </w:trPr>
        <w:tc>
          <w:tcPr>
            <w:tcW w:w="2536" w:type="pct"/>
            <w:tcBorders>
              <w:top w:val="nil"/>
              <w:left w:val="single" w:sz="4" w:space="0" w:color="auto"/>
              <w:bottom w:val="single" w:sz="4" w:space="0" w:color="auto"/>
              <w:right w:val="single" w:sz="4" w:space="0" w:color="auto"/>
            </w:tcBorders>
            <w:shd w:val="clear" w:color="000000" w:fill="FFFFFF"/>
            <w:vAlign w:val="center"/>
            <w:hideMark/>
          </w:tcPr>
          <w:p w14:paraId="4995D3C1"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48 ore solari)</w:t>
            </w:r>
          </w:p>
        </w:tc>
        <w:tc>
          <w:tcPr>
            <w:tcW w:w="1418" w:type="pct"/>
            <w:tcBorders>
              <w:top w:val="nil"/>
              <w:left w:val="nil"/>
              <w:bottom w:val="single" w:sz="4" w:space="0" w:color="auto"/>
              <w:right w:val="single" w:sz="4" w:space="0" w:color="auto"/>
            </w:tcBorders>
            <w:shd w:val="clear" w:color="000000" w:fill="FFFFFF"/>
            <w:hideMark/>
          </w:tcPr>
          <w:p w14:paraId="7EFF878C" w14:textId="035D4B05" w:rsidR="00156C96" w:rsidRDefault="00156C96" w:rsidP="00156C96">
            <w:pPr>
              <w:jc w:val="center"/>
            </w:pPr>
            <w:r w:rsidRPr="00B11B7C">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046" w:type="pct"/>
            <w:tcBorders>
              <w:top w:val="nil"/>
              <w:left w:val="nil"/>
              <w:bottom w:val="single" w:sz="4" w:space="0" w:color="auto"/>
              <w:right w:val="single" w:sz="4" w:space="0" w:color="auto"/>
            </w:tcBorders>
            <w:shd w:val="clear" w:color="000000" w:fill="FFFFFF"/>
          </w:tcPr>
          <w:p w14:paraId="2C000936" w14:textId="77777777" w:rsidR="00156C96" w:rsidRPr="00B11B7C" w:rsidRDefault="00156C96" w:rsidP="002F12FD">
            <w:pPr>
              <w:jc w:val="center"/>
              <w:rPr>
                <w:rFonts w:ascii="Garamond" w:eastAsia="Times New Roman" w:hAnsi="Garamond" w:cs="Calibri"/>
                <w:i/>
                <w:color w:val="000000"/>
                <w:sz w:val="20"/>
                <w:szCs w:val="20"/>
                <w:lang w:eastAsia="it-IT"/>
              </w:rPr>
            </w:pPr>
          </w:p>
        </w:tc>
      </w:tr>
    </w:tbl>
    <w:p w14:paraId="53D35EB7" w14:textId="77777777" w:rsidR="00E002D6" w:rsidRDefault="00E002D6" w:rsidP="00E002D6">
      <w:pPr>
        <w:spacing w:line="276" w:lineRule="auto"/>
        <w:rPr>
          <w:rFonts w:ascii="Garamond" w:hAnsi="Garamond"/>
          <w:b/>
          <w:sz w:val="20"/>
          <w:szCs w:val="20"/>
        </w:rPr>
      </w:pPr>
    </w:p>
    <w:p w14:paraId="6EE56C51" w14:textId="77777777" w:rsidR="008126CB" w:rsidRDefault="008126CB" w:rsidP="00E002D6">
      <w:pPr>
        <w:spacing w:line="276" w:lineRule="auto"/>
        <w:rPr>
          <w:rFonts w:ascii="Garamond" w:hAnsi="Garamond"/>
          <w:b/>
          <w:sz w:val="20"/>
          <w:szCs w:val="20"/>
        </w:rPr>
      </w:pPr>
    </w:p>
    <w:p w14:paraId="72795775" w14:textId="77777777" w:rsidR="008126CB" w:rsidRPr="005D4ED7" w:rsidRDefault="008126CB" w:rsidP="00E002D6">
      <w:pPr>
        <w:spacing w:line="276" w:lineRule="auto"/>
        <w:rPr>
          <w:rFonts w:ascii="Garamond" w:hAnsi="Garamond"/>
          <w:b/>
          <w:sz w:val="20"/>
          <w:szCs w:val="20"/>
        </w:rPr>
      </w:pPr>
    </w:p>
    <w:p w14:paraId="341D2368" w14:textId="77777777" w:rsidR="008126CB" w:rsidRDefault="008126CB" w:rsidP="00E002D6">
      <w:pPr>
        <w:spacing w:line="276" w:lineRule="auto"/>
        <w:rPr>
          <w:rFonts w:ascii="Garamond" w:hAnsi="Garamond"/>
          <w:b/>
          <w:sz w:val="20"/>
          <w:szCs w:val="20"/>
        </w:rPr>
      </w:pPr>
    </w:p>
    <w:p w14:paraId="65A44556" w14:textId="77777777" w:rsidR="00D4712C" w:rsidRDefault="00D4712C">
      <w:pPr>
        <w:rPr>
          <w:rFonts w:ascii="Garamond" w:hAnsi="Garamond"/>
          <w:b/>
          <w:sz w:val="20"/>
          <w:szCs w:val="20"/>
        </w:rPr>
      </w:pPr>
      <w:r>
        <w:rPr>
          <w:rFonts w:ascii="Garamond" w:hAnsi="Garamond"/>
          <w:b/>
          <w:sz w:val="20"/>
          <w:szCs w:val="20"/>
        </w:rPr>
        <w:br w:type="page"/>
      </w:r>
    </w:p>
    <w:p w14:paraId="5CE42904" w14:textId="42BF1ABD" w:rsidR="00E002D6" w:rsidRDefault="00C56B48"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23</w:t>
      </w:r>
    </w:p>
    <w:p w14:paraId="3871A877" w14:textId="77777777" w:rsidR="00D4712C" w:rsidRPr="005D4ED7" w:rsidRDefault="00D4712C" w:rsidP="00E002D6">
      <w:pPr>
        <w:spacing w:line="276" w:lineRule="auto"/>
        <w:rPr>
          <w:rFonts w:ascii="Garamond" w:hAnsi="Garamond"/>
          <w:b/>
          <w:sz w:val="20"/>
          <w:szCs w:val="20"/>
        </w:rPr>
      </w:pPr>
    </w:p>
    <w:tbl>
      <w:tblPr>
        <w:tblW w:w="5000" w:type="pct"/>
        <w:tblLayout w:type="fixed"/>
        <w:tblCellMar>
          <w:left w:w="70" w:type="dxa"/>
          <w:right w:w="70" w:type="dxa"/>
        </w:tblCellMar>
        <w:tblLook w:val="04A0" w:firstRow="1" w:lastRow="0" w:firstColumn="1" w:lastColumn="0" w:noHBand="0" w:noVBand="1"/>
      </w:tblPr>
      <w:tblGrid>
        <w:gridCol w:w="4046"/>
        <w:gridCol w:w="160"/>
        <w:gridCol w:w="3302"/>
        <w:gridCol w:w="2120"/>
      </w:tblGrid>
      <w:tr w:rsidR="005E661E" w:rsidRPr="005D4ED7" w14:paraId="14CAD737" w14:textId="77777777" w:rsidTr="00D4712C">
        <w:trPr>
          <w:trHeight w:val="20"/>
        </w:trPr>
        <w:tc>
          <w:tcPr>
            <w:tcW w:w="2101"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38066F4C" w14:textId="77777777" w:rsidR="005E661E" w:rsidRPr="005D4ED7" w:rsidRDefault="005E661E" w:rsidP="00096C49">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83" w:type="pct"/>
            <w:tcBorders>
              <w:top w:val="single" w:sz="4" w:space="0" w:color="auto"/>
              <w:left w:val="nil"/>
              <w:bottom w:val="single" w:sz="4" w:space="0" w:color="auto"/>
              <w:right w:val="nil"/>
            </w:tcBorders>
            <w:shd w:val="clear" w:color="000000" w:fill="1F497D"/>
          </w:tcPr>
          <w:p w14:paraId="69E87F36" w14:textId="77777777" w:rsidR="005E661E" w:rsidRPr="005D4ED7" w:rsidRDefault="005E661E" w:rsidP="00096C49">
            <w:pPr>
              <w:spacing w:after="0" w:line="240" w:lineRule="auto"/>
              <w:ind w:left="-2274" w:firstLine="2274"/>
              <w:jc w:val="center"/>
              <w:rPr>
                <w:rFonts w:ascii="Garamond" w:eastAsia="Times New Roman" w:hAnsi="Garamond" w:cs="Times New Roman"/>
                <w:b/>
                <w:bCs/>
                <w:color w:val="FFFFFF"/>
                <w:sz w:val="20"/>
                <w:szCs w:val="20"/>
                <w:lang w:eastAsia="it-IT"/>
              </w:rPr>
            </w:pPr>
          </w:p>
        </w:tc>
        <w:tc>
          <w:tcPr>
            <w:tcW w:w="1715" w:type="pct"/>
            <w:tcBorders>
              <w:top w:val="nil"/>
              <w:left w:val="nil"/>
              <w:bottom w:val="nil"/>
              <w:right w:val="single" w:sz="4" w:space="0" w:color="auto"/>
            </w:tcBorders>
            <w:shd w:val="clear" w:color="000000" w:fill="1F497D"/>
            <w:vAlign w:val="center"/>
            <w:hideMark/>
          </w:tcPr>
          <w:p w14:paraId="17653B32" w14:textId="77777777" w:rsidR="005E661E" w:rsidRPr="005D4ED7" w:rsidRDefault="005E661E" w:rsidP="00096C49">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101" w:type="pct"/>
            <w:tcBorders>
              <w:top w:val="nil"/>
              <w:left w:val="nil"/>
              <w:bottom w:val="nil"/>
              <w:right w:val="single" w:sz="4" w:space="0" w:color="auto"/>
            </w:tcBorders>
            <w:shd w:val="clear" w:color="000000" w:fill="1F497D"/>
          </w:tcPr>
          <w:p w14:paraId="219CBB51" w14:textId="77777777" w:rsidR="005E661E" w:rsidRPr="005D4ED7" w:rsidRDefault="005E661E" w:rsidP="00096C49">
            <w:pPr>
              <w:spacing w:after="0" w:line="240" w:lineRule="auto"/>
              <w:jc w:val="center"/>
              <w:rPr>
                <w:rFonts w:ascii="Garamond" w:eastAsia="Times New Roman" w:hAnsi="Garamond" w:cs="Times New Roman"/>
                <w:b/>
                <w:bCs/>
                <w:color w:val="FFFFFF"/>
                <w:sz w:val="20"/>
                <w:szCs w:val="20"/>
                <w:lang w:eastAsia="it-IT"/>
              </w:rPr>
            </w:pPr>
          </w:p>
        </w:tc>
      </w:tr>
      <w:tr w:rsidR="005E661E" w:rsidRPr="005D4ED7" w14:paraId="04B32F40"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hideMark/>
          </w:tcPr>
          <w:p w14:paraId="44AF02B7"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Possibilità di utilizzare alimentazione a tensione di rete a 220 V </w:t>
            </w:r>
          </w:p>
        </w:tc>
        <w:tc>
          <w:tcPr>
            <w:tcW w:w="83" w:type="pct"/>
            <w:tcBorders>
              <w:top w:val="nil"/>
              <w:left w:val="nil"/>
              <w:bottom w:val="single" w:sz="4" w:space="0" w:color="auto"/>
              <w:right w:val="nil"/>
            </w:tcBorders>
          </w:tcPr>
          <w:p w14:paraId="090806FE"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single" w:sz="4" w:space="0" w:color="auto"/>
              <w:left w:val="nil"/>
              <w:bottom w:val="single" w:sz="4" w:space="0" w:color="auto"/>
              <w:right w:val="single" w:sz="4" w:space="0" w:color="auto"/>
            </w:tcBorders>
            <w:shd w:val="clear" w:color="auto" w:fill="auto"/>
            <w:vAlign w:val="center"/>
            <w:hideMark/>
          </w:tcPr>
          <w:p w14:paraId="1400EFF4" w14:textId="77777777" w:rsidR="005E661E" w:rsidRPr="005D4ED7" w:rsidRDefault="005E661E" w:rsidP="00AD5378">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101" w:type="pct"/>
            <w:tcBorders>
              <w:top w:val="single" w:sz="4" w:space="0" w:color="auto"/>
              <w:left w:val="nil"/>
              <w:bottom w:val="single" w:sz="4" w:space="0" w:color="auto"/>
              <w:right w:val="single" w:sz="4" w:space="0" w:color="auto"/>
            </w:tcBorders>
          </w:tcPr>
          <w:p w14:paraId="03022788" w14:textId="7F788194" w:rsidR="005E661E" w:rsidRDefault="005E661E" w:rsidP="005E661E">
            <w:pPr>
              <w:spacing w:after="0" w:line="240" w:lineRule="auto"/>
              <w:rPr>
                <w:rFonts w:ascii="Garamond" w:eastAsia="Times New Roman" w:hAnsi="Garamond" w:cs="Calibri"/>
                <w:color w:val="000000"/>
                <w:sz w:val="20"/>
                <w:szCs w:val="20"/>
                <w:lang w:eastAsia="it-IT"/>
              </w:rPr>
            </w:pPr>
          </w:p>
        </w:tc>
      </w:tr>
      <w:tr w:rsidR="005E661E" w:rsidRPr="005D4ED7" w14:paraId="59E64884"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hideMark/>
          </w:tcPr>
          <w:p w14:paraId="69286F7C"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Consumo del sistema</w:t>
            </w:r>
          </w:p>
        </w:tc>
        <w:tc>
          <w:tcPr>
            <w:tcW w:w="83" w:type="pct"/>
            <w:tcBorders>
              <w:top w:val="nil"/>
              <w:left w:val="nil"/>
              <w:bottom w:val="single" w:sz="4" w:space="0" w:color="auto"/>
              <w:right w:val="nil"/>
            </w:tcBorders>
          </w:tcPr>
          <w:p w14:paraId="4F49D296"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5E209A49" w14:textId="77777777" w:rsidR="005E661E" w:rsidRPr="005D4ED7" w:rsidRDefault="005E661E"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 xml:space="preserve">Inserire valore numerico (valore </w:t>
            </w:r>
            <w:r w:rsidRPr="008126CB">
              <w:rPr>
                <w:rFonts w:ascii="Garamond" w:eastAsia="Times New Roman" w:hAnsi="Garamond" w:cs="Calibri"/>
                <w:i/>
                <w:color w:val="000000"/>
                <w:sz w:val="20"/>
                <w:szCs w:val="20"/>
                <w:highlight w:val="yellow"/>
                <w:lang w:eastAsia="it-IT"/>
              </w:rPr>
              <w:t>xx</w:t>
            </w:r>
            <w:r>
              <w:rPr>
                <w:rFonts w:ascii="Garamond" w:eastAsia="Times New Roman" w:hAnsi="Garamond" w:cs="Calibri"/>
                <w:i/>
                <w:color w:val="000000"/>
                <w:sz w:val="20"/>
                <w:szCs w:val="20"/>
                <w:lang w:eastAsia="it-IT"/>
              </w:rPr>
              <w:t>)</w:t>
            </w:r>
          </w:p>
        </w:tc>
        <w:tc>
          <w:tcPr>
            <w:tcW w:w="1101" w:type="pct"/>
            <w:tcBorders>
              <w:top w:val="nil"/>
              <w:left w:val="nil"/>
              <w:bottom w:val="single" w:sz="4" w:space="0" w:color="auto"/>
              <w:right w:val="single" w:sz="4" w:space="0" w:color="auto"/>
            </w:tcBorders>
            <w:shd w:val="clear" w:color="000000" w:fill="FFFFFF"/>
          </w:tcPr>
          <w:p w14:paraId="23CBBB89" w14:textId="4D101695" w:rsidR="005E661E" w:rsidRDefault="005E661E" w:rsidP="005E661E">
            <w:pPr>
              <w:spacing w:after="0" w:line="240" w:lineRule="auto"/>
              <w:rPr>
                <w:rFonts w:ascii="Garamond" w:eastAsia="Times New Roman" w:hAnsi="Garamond" w:cs="Calibri"/>
                <w:i/>
                <w:color w:val="000000"/>
                <w:sz w:val="20"/>
                <w:szCs w:val="20"/>
                <w:lang w:eastAsia="it-IT"/>
              </w:rPr>
            </w:pPr>
          </w:p>
        </w:tc>
      </w:tr>
      <w:tr w:rsidR="005E661E" w:rsidRPr="005D4ED7" w14:paraId="03F1556D"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hideMark/>
          </w:tcPr>
          <w:p w14:paraId="7278D04F"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Controllo computerizzato per la gestione, programmazione e documentazione delle attività, dei dati e di ogni funzionalità utile.</w:t>
            </w:r>
          </w:p>
        </w:tc>
        <w:tc>
          <w:tcPr>
            <w:tcW w:w="83" w:type="pct"/>
            <w:tcBorders>
              <w:top w:val="nil"/>
              <w:left w:val="nil"/>
              <w:bottom w:val="single" w:sz="4" w:space="0" w:color="auto"/>
              <w:right w:val="nil"/>
            </w:tcBorders>
          </w:tcPr>
          <w:p w14:paraId="1FDC572B"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6308D8D2" w14:textId="77777777" w:rsidR="005E661E" w:rsidRPr="009E6C00" w:rsidRDefault="005E661E"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shd w:val="clear" w:color="000000" w:fill="FFFFFF"/>
          </w:tcPr>
          <w:p w14:paraId="6572E613" w14:textId="77777777" w:rsidR="005E661E" w:rsidRDefault="005E661E" w:rsidP="005E661E">
            <w:pPr>
              <w:spacing w:after="0" w:line="240" w:lineRule="auto"/>
              <w:rPr>
                <w:rFonts w:ascii="Garamond" w:eastAsia="Times New Roman" w:hAnsi="Garamond" w:cs="Calibri"/>
                <w:i/>
                <w:color w:val="000000"/>
                <w:sz w:val="20"/>
                <w:szCs w:val="20"/>
                <w:lang w:eastAsia="it-IT"/>
              </w:rPr>
            </w:pPr>
          </w:p>
        </w:tc>
      </w:tr>
      <w:tr w:rsidR="005E661E" w:rsidRPr="005D4ED7" w14:paraId="7CA48F14"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hideMark/>
          </w:tcPr>
          <w:p w14:paraId="5C66E700"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di sterilizzazione</w:t>
            </w:r>
          </w:p>
        </w:tc>
        <w:tc>
          <w:tcPr>
            <w:tcW w:w="83" w:type="pct"/>
            <w:tcBorders>
              <w:top w:val="nil"/>
              <w:left w:val="nil"/>
              <w:bottom w:val="single" w:sz="4" w:space="0" w:color="auto"/>
              <w:right w:val="nil"/>
            </w:tcBorders>
          </w:tcPr>
          <w:p w14:paraId="72B8D1E0"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auto" w:fill="auto"/>
            <w:vAlign w:val="center"/>
            <w:hideMark/>
          </w:tcPr>
          <w:p w14:paraId="37586747" w14:textId="77777777" w:rsidR="005E661E" w:rsidRPr="009E6C00" w:rsidRDefault="005E661E"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tcPr>
          <w:p w14:paraId="557ECDA8" w14:textId="77777777" w:rsidR="005E661E" w:rsidRDefault="005E661E" w:rsidP="005E661E">
            <w:pPr>
              <w:spacing w:after="0" w:line="240" w:lineRule="auto"/>
              <w:rPr>
                <w:rFonts w:ascii="Garamond" w:eastAsia="Times New Roman" w:hAnsi="Garamond" w:cs="Calibri"/>
                <w:i/>
                <w:color w:val="000000"/>
                <w:sz w:val="20"/>
                <w:szCs w:val="20"/>
                <w:lang w:eastAsia="it-IT"/>
              </w:rPr>
            </w:pPr>
          </w:p>
        </w:tc>
      </w:tr>
      <w:tr w:rsidR="005E661E" w:rsidRPr="005D4ED7" w14:paraId="048378AB"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14:paraId="5011E56E"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Silenziosità</w:t>
            </w:r>
          </w:p>
        </w:tc>
        <w:tc>
          <w:tcPr>
            <w:tcW w:w="83" w:type="pct"/>
            <w:tcBorders>
              <w:top w:val="nil"/>
              <w:left w:val="nil"/>
              <w:bottom w:val="single" w:sz="4" w:space="0" w:color="auto"/>
              <w:right w:val="nil"/>
            </w:tcBorders>
          </w:tcPr>
          <w:p w14:paraId="599B8DD8"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3F9D6BFD" w14:textId="6B74B4DC" w:rsidR="005E661E" w:rsidRPr="005D4ED7" w:rsidRDefault="005E661E" w:rsidP="00156C96">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w:t>
            </w:r>
            <w:r w:rsidRPr="008126CB">
              <w:rPr>
                <w:rFonts w:ascii="Garamond" w:eastAsia="Times New Roman" w:hAnsi="Garamond" w:cs="Calibri"/>
                <w:i/>
                <w:color w:val="000000"/>
                <w:sz w:val="20"/>
                <w:szCs w:val="20"/>
                <w:highlight w:val="yellow"/>
                <w:lang w:eastAsia="it-IT"/>
              </w:rPr>
              <w:t>decibel</w:t>
            </w:r>
            <w:r>
              <w:rPr>
                <w:rFonts w:ascii="Garamond" w:eastAsia="Times New Roman" w:hAnsi="Garamond" w:cs="Calibri"/>
                <w:i/>
                <w:color w:val="000000"/>
                <w:sz w:val="20"/>
                <w:szCs w:val="20"/>
                <w:lang w:eastAsia="it-IT"/>
              </w:rPr>
              <w:t>)</w:t>
            </w:r>
          </w:p>
        </w:tc>
        <w:tc>
          <w:tcPr>
            <w:tcW w:w="1101" w:type="pct"/>
            <w:tcBorders>
              <w:top w:val="nil"/>
              <w:left w:val="nil"/>
              <w:bottom w:val="single" w:sz="4" w:space="0" w:color="auto"/>
              <w:right w:val="single" w:sz="4" w:space="0" w:color="auto"/>
            </w:tcBorders>
            <w:shd w:val="clear" w:color="000000" w:fill="FFFFFF"/>
          </w:tcPr>
          <w:p w14:paraId="15449E8E" w14:textId="7D3F29DE" w:rsidR="005E661E" w:rsidRDefault="005E661E" w:rsidP="005E661E">
            <w:pPr>
              <w:spacing w:after="0" w:line="240" w:lineRule="auto"/>
              <w:rPr>
                <w:rFonts w:ascii="Garamond" w:eastAsia="Times New Roman" w:hAnsi="Garamond" w:cs="Calibri"/>
                <w:i/>
                <w:color w:val="000000"/>
                <w:sz w:val="20"/>
                <w:szCs w:val="20"/>
                <w:lang w:eastAsia="it-IT"/>
              </w:rPr>
            </w:pPr>
          </w:p>
        </w:tc>
      </w:tr>
      <w:tr w:rsidR="005E661E" w:rsidRPr="005D4ED7" w14:paraId="24F8E459"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14:paraId="42B8EBBF"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Maneggevolezza</w:t>
            </w:r>
          </w:p>
        </w:tc>
        <w:tc>
          <w:tcPr>
            <w:tcW w:w="83" w:type="pct"/>
            <w:tcBorders>
              <w:top w:val="nil"/>
              <w:left w:val="nil"/>
              <w:bottom w:val="single" w:sz="4" w:space="0" w:color="auto"/>
              <w:right w:val="nil"/>
            </w:tcBorders>
          </w:tcPr>
          <w:p w14:paraId="4B38DDFF"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5FA950C8" w14:textId="77777777" w:rsidR="005E661E" w:rsidRPr="009E6C00" w:rsidRDefault="005E661E"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shd w:val="clear" w:color="000000" w:fill="FFFFFF"/>
          </w:tcPr>
          <w:p w14:paraId="7D8CFDFE" w14:textId="77777777" w:rsidR="005E661E" w:rsidRDefault="005E661E" w:rsidP="00470E4F">
            <w:pPr>
              <w:spacing w:after="0" w:line="240" w:lineRule="auto"/>
              <w:jc w:val="center"/>
              <w:rPr>
                <w:rFonts w:ascii="Garamond" w:eastAsia="Times New Roman" w:hAnsi="Garamond" w:cs="Calibri"/>
                <w:i/>
                <w:color w:val="000000"/>
                <w:sz w:val="20"/>
                <w:szCs w:val="20"/>
                <w:lang w:eastAsia="it-IT"/>
              </w:rPr>
            </w:pPr>
          </w:p>
        </w:tc>
      </w:tr>
      <w:tr w:rsidR="005E661E" w:rsidRPr="005D4ED7" w14:paraId="3FF7A6B4"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14:paraId="7B5CF389"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Facilità di uso e informazioni immediate a display o sistemi equivalenti con possibilità di autodiagnosi </w:t>
            </w:r>
          </w:p>
        </w:tc>
        <w:tc>
          <w:tcPr>
            <w:tcW w:w="83" w:type="pct"/>
            <w:tcBorders>
              <w:top w:val="nil"/>
              <w:left w:val="nil"/>
              <w:bottom w:val="single" w:sz="4" w:space="0" w:color="auto"/>
              <w:right w:val="nil"/>
            </w:tcBorders>
          </w:tcPr>
          <w:p w14:paraId="37F7BA5E"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35B57BB2" w14:textId="77777777" w:rsidR="005E661E" w:rsidRPr="009E6C00" w:rsidRDefault="005E661E"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01" w:type="pct"/>
            <w:tcBorders>
              <w:top w:val="nil"/>
              <w:left w:val="nil"/>
              <w:bottom w:val="single" w:sz="4" w:space="0" w:color="auto"/>
              <w:right w:val="single" w:sz="4" w:space="0" w:color="auto"/>
            </w:tcBorders>
            <w:shd w:val="clear" w:color="000000" w:fill="FFFFFF"/>
          </w:tcPr>
          <w:p w14:paraId="0E572373" w14:textId="77777777" w:rsidR="005E661E" w:rsidRDefault="005E661E" w:rsidP="00470E4F">
            <w:pPr>
              <w:spacing w:after="0" w:line="240" w:lineRule="auto"/>
              <w:jc w:val="center"/>
              <w:rPr>
                <w:rFonts w:ascii="Garamond" w:eastAsia="Times New Roman" w:hAnsi="Garamond" w:cs="Calibri"/>
                <w:i/>
                <w:color w:val="000000"/>
                <w:sz w:val="20"/>
                <w:szCs w:val="20"/>
                <w:lang w:eastAsia="it-IT"/>
              </w:rPr>
            </w:pPr>
          </w:p>
        </w:tc>
      </w:tr>
      <w:tr w:rsidR="005E661E" w:rsidRPr="005D4ED7" w14:paraId="274C2C9F" w14:textId="77777777" w:rsidTr="00D4712C">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14:paraId="1AC31C83"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Miglioramento su durata garanzia</w:t>
            </w:r>
          </w:p>
        </w:tc>
        <w:tc>
          <w:tcPr>
            <w:tcW w:w="83" w:type="pct"/>
            <w:tcBorders>
              <w:top w:val="nil"/>
              <w:left w:val="nil"/>
              <w:bottom w:val="single" w:sz="4" w:space="0" w:color="auto"/>
              <w:right w:val="nil"/>
            </w:tcBorders>
          </w:tcPr>
          <w:p w14:paraId="4A298E41" w14:textId="77777777" w:rsidR="005E661E" w:rsidRPr="005D4ED7" w:rsidRDefault="005E661E" w:rsidP="00096C49">
            <w:pPr>
              <w:spacing w:after="0" w:line="240" w:lineRule="auto"/>
              <w:jc w:val="center"/>
              <w:rPr>
                <w:rFonts w:ascii="Garamond" w:eastAsia="Times New Roman" w:hAnsi="Garamond" w:cs="Times New Roman"/>
                <w:color w:val="000000"/>
                <w:sz w:val="20"/>
                <w:szCs w:val="20"/>
                <w:lang w:eastAsia="it-IT"/>
              </w:rPr>
            </w:pPr>
          </w:p>
        </w:tc>
        <w:tc>
          <w:tcPr>
            <w:tcW w:w="1715" w:type="pct"/>
            <w:tcBorders>
              <w:top w:val="nil"/>
              <w:left w:val="nil"/>
              <w:bottom w:val="single" w:sz="4" w:space="0" w:color="auto"/>
              <w:right w:val="single" w:sz="4" w:space="0" w:color="auto"/>
            </w:tcBorders>
            <w:shd w:val="clear" w:color="000000" w:fill="FFFFFF"/>
            <w:vAlign w:val="center"/>
            <w:hideMark/>
          </w:tcPr>
          <w:p w14:paraId="37432416" w14:textId="77777777" w:rsidR="005E661E" w:rsidRPr="005D4ED7" w:rsidRDefault="005E661E"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(mesi)</w:t>
            </w:r>
          </w:p>
        </w:tc>
        <w:tc>
          <w:tcPr>
            <w:tcW w:w="1101" w:type="pct"/>
            <w:tcBorders>
              <w:top w:val="nil"/>
              <w:left w:val="nil"/>
              <w:bottom w:val="single" w:sz="4" w:space="0" w:color="auto"/>
              <w:right w:val="single" w:sz="4" w:space="0" w:color="auto"/>
            </w:tcBorders>
            <w:shd w:val="clear" w:color="000000" w:fill="FFFFFF"/>
          </w:tcPr>
          <w:p w14:paraId="25CC3CFB" w14:textId="77777777" w:rsidR="005E661E" w:rsidRDefault="005E661E" w:rsidP="002F12FD">
            <w:pPr>
              <w:spacing w:after="0" w:line="240" w:lineRule="auto"/>
              <w:jc w:val="center"/>
              <w:rPr>
                <w:rFonts w:ascii="Garamond" w:eastAsia="Times New Roman" w:hAnsi="Garamond" w:cs="Calibri"/>
                <w:i/>
                <w:color w:val="000000"/>
                <w:sz w:val="20"/>
                <w:szCs w:val="20"/>
                <w:lang w:eastAsia="it-IT"/>
              </w:rPr>
            </w:pPr>
          </w:p>
        </w:tc>
      </w:tr>
    </w:tbl>
    <w:p w14:paraId="30589585" w14:textId="77777777" w:rsidR="00096C49" w:rsidRPr="005D4ED7" w:rsidRDefault="00096C49" w:rsidP="00E002D6">
      <w:pPr>
        <w:spacing w:line="276" w:lineRule="auto"/>
        <w:rPr>
          <w:rFonts w:ascii="Garamond" w:hAnsi="Garamond"/>
          <w:b/>
          <w:sz w:val="20"/>
          <w:szCs w:val="20"/>
        </w:rPr>
      </w:pPr>
    </w:p>
    <w:p w14:paraId="4320B6E9" w14:textId="77777777" w:rsidR="00D4712C" w:rsidRDefault="00D4712C">
      <w:pPr>
        <w:rPr>
          <w:rFonts w:ascii="Garamond" w:hAnsi="Garamond"/>
          <w:b/>
          <w:sz w:val="20"/>
          <w:szCs w:val="20"/>
        </w:rPr>
      </w:pPr>
      <w:r>
        <w:rPr>
          <w:rFonts w:ascii="Garamond" w:hAnsi="Garamond"/>
          <w:b/>
          <w:sz w:val="20"/>
          <w:szCs w:val="20"/>
        </w:rPr>
        <w:br w:type="page"/>
      </w:r>
    </w:p>
    <w:p w14:paraId="516CED47" w14:textId="6DAD7AC4" w:rsidR="00096C49" w:rsidRDefault="00C56B48"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 xml:space="preserve">24 </w:t>
      </w:r>
    </w:p>
    <w:p w14:paraId="334B9130" w14:textId="77777777" w:rsidR="0070439E" w:rsidRPr="005D4ED7" w:rsidRDefault="0070439E" w:rsidP="00E002D6">
      <w:pPr>
        <w:spacing w:line="276" w:lineRule="auto"/>
        <w:rPr>
          <w:rFonts w:ascii="Garamond" w:hAnsi="Garamond"/>
          <w:b/>
          <w:sz w:val="20"/>
          <w:szCs w:val="20"/>
        </w:rPr>
      </w:pPr>
    </w:p>
    <w:tbl>
      <w:tblPr>
        <w:tblW w:w="9776" w:type="dxa"/>
        <w:tblLayout w:type="fixed"/>
        <w:tblCellMar>
          <w:left w:w="70" w:type="dxa"/>
          <w:right w:w="70" w:type="dxa"/>
        </w:tblCellMar>
        <w:tblLook w:val="04A0" w:firstRow="1" w:lastRow="0" w:firstColumn="1" w:lastColumn="0" w:noHBand="0" w:noVBand="1"/>
      </w:tblPr>
      <w:tblGrid>
        <w:gridCol w:w="4957"/>
        <w:gridCol w:w="160"/>
        <w:gridCol w:w="2249"/>
        <w:gridCol w:w="2410"/>
      </w:tblGrid>
      <w:tr w:rsidR="005E661E" w:rsidRPr="005D4ED7" w14:paraId="69918EE3" w14:textId="77777777" w:rsidTr="0070439E">
        <w:trPr>
          <w:trHeight w:val="20"/>
        </w:trPr>
        <w:tc>
          <w:tcPr>
            <w:tcW w:w="4957" w:type="dxa"/>
            <w:tcBorders>
              <w:top w:val="single" w:sz="4" w:space="0" w:color="auto"/>
              <w:left w:val="single" w:sz="4" w:space="0" w:color="auto"/>
              <w:bottom w:val="single" w:sz="4" w:space="0" w:color="auto"/>
              <w:right w:val="single" w:sz="4" w:space="0" w:color="auto"/>
            </w:tcBorders>
            <w:shd w:val="clear" w:color="000000" w:fill="1F497D"/>
            <w:vAlign w:val="center"/>
            <w:hideMark/>
          </w:tcPr>
          <w:p w14:paraId="5AD78E17" w14:textId="77777777" w:rsidR="005E661E" w:rsidRPr="005D4ED7" w:rsidRDefault="005E661E" w:rsidP="00103FA8">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60" w:type="dxa"/>
            <w:tcBorders>
              <w:top w:val="single" w:sz="4" w:space="0" w:color="auto"/>
              <w:left w:val="nil"/>
              <w:bottom w:val="single" w:sz="4" w:space="0" w:color="auto"/>
              <w:right w:val="nil"/>
            </w:tcBorders>
            <w:shd w:val="clear" w:color="000000" w:fill="1F497D"/>
          </w:tcPr>
          <w:p w14:paraId="1A72E545" w14:textId="77777777" w:rsidR="005E661E" w:rsidRPr="005D4ED7" w:rsidRDefault="005E661E" w:rsidP="00103FA8">
            <w:pPr>
              <w:spacing w:after="0" w:line="240" w:lineRule="auto"/>
              <w:ind w:left="-5207" w:firstLine="5207"/>
              <w:jc w:val="center"/>
              <w:rPr>
                <w:rFonts w:ascii="Garamond" w:eastAsia="Times New Roman" w:hAnsi="Garamond" w:cs="Times New Roman"/>
                <w:b/>
                <w:bCs/>
                <w:color w:val="FFFFFF"/>
                <w:sz w:val="20"/>
                <w:szCs w:val="20"/>
                <w:lang w:eastAsia="it-IT"/>
              </w:rPr>
            </w:pPr>
          </w:p>
        </w:tc>
        <w:tc>
          <w:tcPr>
            <w:tcW w:w="2249" w:type="dxa"/>
            <w:tcBorders>
              <w:top w:val="nil"/>
              <w:left w:val="nil"/>
              <w:bottom w:val="nil"/>
              <w:right w:val="single" w:sz="4" w:space="0" w:color="auto"/>
            </w:tcBorders>
            <w:shd w:val="clear" w:color="000000" w:fill="1F497D"/>
            <w:vAlign w:val="center"/>
            <w:hideMark/>
          </w:tcPr>
          <w:p w14:paraId="44D24489" w14:textId="77777777" w:rsidR="005E661E" w:rsidRPr="005D4ED7" w:rsidRDefault="005E661E" w:rsidP="00103FA8">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2410" w:type="dxa"/>
            <w:tcBorders>
              <w:top w:val="nil"/>
              <w:left w:val="nil"/>
              <w:bottom w:val="nil"/>
              <w:right w:val="single" w:sz="4" w:space="0" w:color="auto"/>
            </w:tcBorders>
            <w:shd w:val="clear" w:color="000000" w:fill="1F497D"/>
          </w:tcPr>
          <w:p w14:paraId="519C05A6" w14:textId="5C5E47BB" w:rsidR="005E661E" w:rsidRPr="005D4ED7" w:rsidRDefault="0070439E" w:rsidP="00103FA8">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5E661E" w:rsidRPr="005D4ED7" w14:paraId="17680395" w14:textId="77777777" w:rsidTr="0070439E">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hideMark/>
          </w:tcPr>
          <w:p w14:paraId="102395A6"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Misurazioni su ampio </w:t>
            </w:r>
            <w:proofErr w:type="spellStart"/>
            <w:r w:rsidRPr="005D4ED7">
              <w:rPr>
                <w:rFonts w:ascii="Garamond" w:eastAsia="Times New Roman" w:hAnsi="Garamond" w:cs="Times New Roman"/>
                <w:color w:val="000000"/>
                <w:sz w:val="20"/>
                <w:szCs w:val="20"/>
                <w:lang w:eastAsia="it-IT"/>
              </w:rPr>
              <w:t>range</w:t>
            </w:r>
            <w:proofErr w:type="spellEnd"/>
            <w:r w:rsidRPr="005D4ED7">
              <w:rPr>
                <w:rFonts w:ascii="Garamond" w:eastAsia="Times New Roman" w:hAnsi="Garamond" w:cs="Times New Roman"/>
                <w:color w:val="000000"/>
                <w:sz w:val="20"/>
                <w:szCs w:val="20"/>
                <w:lang w:eastAsia="it-IT"/>
              </w:rPr>
              <w:t xml:space="preserve"> di frequenza da 50 a 1000 </w:t>
            </w:r>
            <w:proofErr w:type="spellStart"/>
            <w:r w:rsidRPr="005D4ED7">
              <w:rPr>
                <w:rFonts w:ascii="Garamond" w:eastAsia="Times New Roman" w:hAnsi="Garamond" w:cs="Times New Roman"/>
                <w:color w:val="000000"/>
                <w:sz w:val="20"/>
                <w:szCs w:val="20"/>
                <w:lang w:eastAsia="it-IT"/>
              </w:rPr>
              <w:t>Khz</w:t>
            </w:r>
            <w:proofErr w:type="spellEnd"/>
          </w:p>
        </w:tc>
        <w:tc>
          <w:tcPr>
            <w:tcW w:w="160" w:type="dxa"/>
            <w:tcBorders>
              <w:top w:val="single" w:sz="4" w:space="0" w:color="auto"/>
              <w:left w:val="nil"/>
              <w:bottom w:val="single" w:sz="4" w:space="0" w:color="auto"/>
              <w:right w:val="nil"/>
            </w:tcBorders>
          </w:tcPr>
          <w:p w14:paraId="4030CC75"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14:paraId="2B208576" w14:textId="77777777" w:rsidR="005E661E" w:rsidRPr="009E6C00" w:rsidRDefault="005E661E" w:rsidP="00103FA8">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2410" w:type="dxa"/>
            <w:tcBorders>
              <w:top w:val="single" w:sz="4" w:space="0" w:color="auto"/>
              <w:left w:val="nil"/>
              <w:bottom w:val="single" w:sz="4" w:space="0" w:color="auto"/>
              <w:right w:val="single" w:sz="4" w:space="0" w:color="auto"/>
            </w:tcBorders>
            <w:shd w:val="clear" w:color="000000" w:fill="FFFFFF"/>
          </w:tcPr>
          <w:p w14:paraId="19ACDB5B" w14:textId="77777777" w:rsidR="005E661E" w:rsidRDefault="005E661E" w:rsidP="00103FA8">
            <w:pPr>
              <w:spacing w:after="0" w:line="240" w:lineRule="auto"/>
              <w:jc w:val="center"/>
              <w:rPr>
                <w:rFonts w:ascii="Garamond" w:eastAsia="Times New Roman" w:hAnsi="Garamond" w:cs="Calibri"/>
                <w:i/>
                <w:color w:val="000000"/>
                <w:sz w:val="20"/>
                <w:szCs w:val="20"/>
                <w:lang w:eastAsia="it-IT"/>
              </w:rPr>
            </w:pPr>
          </w:p>
        </w:tc>
      </w:tr>
      <w:tr w:rsidR="005E661E" w:rsidRPr="005D4ED7" w14:paraId="0968DE53" w14:textId="77777777" w:rsidTr="0070439E">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hideMark/>
          </w:tcPr>
          <w:p w14:paraId="0C5E3696"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Facilità di determinazioni del peso secco ideale e delle quantità di liquidi da rimuovere e/o infondere</w:t>
            </w:r>
          </w:p>
        </w:tc>
        <w:tc>
          <w:tcPr>
            <w:tcW w:w="160" w:type="dxa"/>
            <w:tcBorders>
              <w:top w:val="single" w:sz="4" w:space="0" w:color="auto"/>
              <w:left w:val="nil"/>
              <w:bottom w:val="single" w:sz="4" w:space="0" w:color="auto"/>
              <w:right w:val="nil"/>
            </w:tcBorders>
          </w:tcPr>
          <w:p w14:paraId="1560C899"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single" w:sz="4" w:space="0" w:color="auto"/>
              <w:left w:val="nil"/>
              <w:bottom w:val="single" w:sz="4" w:space="0" w:color="auto"/>
              <w:right w:val="single" w:sz="4" w:space="0" w:color="auto"/>
            </w:tcBorders>
            <w:shd w:val="clear" w:color="auto" w:fill="auto"/>
            <w:noWrap/>
            <w:vAlign w:val="center"/>
            <w:hideMark/>
          </w:tcPr>
          <w:p w14:paraId="3CFC6096" w14:textId="77777777" w:rsidR="005E661E" w:rsidRPr="009E6C00" w:rsidRDefault="005E661E" w:rsidP="00103FA8">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2410" w:type="dxa"/>
            <w:tcBorders>
              <w:top w:val="single" w:sz="4" w:space="0" w:color="auto"/>
              <w:left w:val="nil"/>
              <w:bottom w:val="single" w:sz="4" w:space="0" w:color="auto"/>
              <w:right w:val="single" w:sz="4" w:space="0" w:color="auto"/>
            </w:tcBorders>
          </w:tcPr>
          <w:p w14:paraId="39122D83" w14:textId="77777777" w:rsidR="005E661E" w:rsidRDefault="005E661E" w:rsidP="00103FA8">
            <w:pPr>
              <w:spacing w:after="0" w:line="240" w:lineRule="auto"/>
              <w:jc w:val="center"/>
              <w:rPr>
                <w:rFonts w:ascii="Garamond" w:eastAsia="Times New Roman" w:hAnsi="Garamond" w:cs="Calibri"/>
                <w:i/>
                <w:color w:val="000000"/>
                <w:sz w:val="20"/>
                <w:szCs w:val="20"/>
                <w:lang w:eastAsia="it-IT"/>
              </w:rPr>
            </w:pPr>
          </w:p>
        </w:tc>
      </w:tr>
      <w:tr w:rsidR="005E661E" w:rsidRPr="005D4ED7" w14:paraId="34E7E67E" w14:textId="77777777" w:rsidTr="0070439E">
        <w:trPr>
          <w:trHeight w:val="20"/>
        </w:trPr>
        <w:tc>
          <w:tcPr>
            <w:tcW w:w="4957" w:type="dxa"/>
            <w:tcBorders>
              <w:top w:val="nil"/>
              <w:left w:val="single" w:sz="4" w:space="0" w:color="auto"/>
              <w:bottom w:val="single" w:sz="4" w:space="0" w:color="auto"/>
              <w:right w:val="single" w:sz="4" w:space="0" w:color="auto"/>
            </w:tcBorders>
            <w:shd w:val="clear" w:color="auto" w:fill="auto"/>
            <w:hideMark/>
          </w:tcPr>
          <w:p w14:paraId="1725C091"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validato sia per pazienti adulti che pediatrici</w:t>
            </w:r>
          </w:p>
        </w:tc>
        <w:tc>
          <w:tcPr>
            <w:tcW w:w="160" w:type="dxa"/>
            <w:tcBorders>
              <w:top w:val="nil"/>
              <w:left w:val="nil"/>
              <w:bottom w:val="single" w:sz="4" w:space="0" w:color="auto"/>
              <w:right w:val="nil"/>
            </w:tcBorders>
          </w:tcPr>
          <w:p w14:paraId="1E5926D0"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5D32AC83" w14:textId="77777777" w:rsidR="005E661E" w:rsidRDefault="005E661E" w:rsidP="00103FA8">
            <w:pPr>
              <w:spacing w:after="0"/>
              <w:jc w:val="center"/>
            </w:pPr>
            <w:r w:rsidRPr="00F056F0">
              <w:rPr>
                <w:rFonts w:ascii="Garamond" w:eastAsia="Times New Roman" w:hAnsi="Garamond" w:cs="Calibri"/>
                <w:color w:val="000000"/>
                <w:sz w:val="20"/>
                <w:szCs w:val="20"/>
                <w:lang w:eastAsia="it-IT"/>
              </w:rPr>
              <w:sym w:font="Wingdings" w:char="F071"/>
            </w:r>
            <w:r w:rsidRPr="00F056F0">
              <w:rPr>
                <w:rFonts w:ascii="Garamond" w:eastAsia="Times New Roman" w:hAnsi="Garamond" w:cs="Calibri"/>
                <w:color w:val="000000"/>
                <w:sz w:val="20"/>
                <w:szCs w:val="20"/>
                <w:lang w:eastAsia="it-IT"/>
              </w:rPr>
              <w:t xml:space="preserve"> SI  </w:t>
            </w:r>
            <w:r w:rsidRPr="00F056F0">
              <w:rPr>
                <w:rFonts w:ascii="Garamond" w:eastAsia="Times New Roman" w:hAnsi="Garamond" w:cs="Calibri"/>
                <w:color w:val="000000"/>
                <w:sz w:val="20"/>
                <w:szCs w:val="20"/>
                <w:lang w:eastAsia="it-IT"/>
              </w:rPr>
              <w:sym w:font="Wingdings" w:char="F071"/>
            </w:r>
            <w:r w:rsidRPr="00F056F0">
              <w:rPr>
                <w:rFonts w:ascii="Garamond" w:eastAsia="Times New Roman" w:hAnsi="Garamond" w:cs="Calibri"/>
                <w:color w:val="000000"/>
                <w:sz w:val="20"/>
                <w:szCs w:val="20"/>
                <w:lang w:eastAsia="it-IT"/>
              </w:rPr>
              <w:t xml:space="preserve"> NO</w:t>
            </w:r>
          </w:p>
        </w:tc>
        <w:tc>
          <w:tcPr>
            <w:tcW w:w="2410" w:type="dxa"/>
            <w:tcBorders>
              <w:top w:val="nil"/>
              <w:left w:val="nil"/>
              <w:bottom w:val="single" w:sz="4" w:space="0" w:color="auto"/>
              <w:right w:val="single" w:sz="4" w:space="0" w:color="auto"/>
            </w:tcBorders>
          </w:tcPr>
          <w:p w14:paraId="7C110B35" w14:textId="5093F7C5" w:rsidR="005E661E" w:rsidRPr="00F056F0" w:rsidRDefault="005E661E" w:rsidP="00103FA8">
            <w:pPr>
              <w:spacing w:after="0"/>
              <w:jc w:val="center"/>
              <w:rPr>
                <w:rFonts w:ascii="Garamond" w:eastAsia="Times New Roman" w:hAnsi="Garamond" w:cs="Calibri"/>
                <w:color w:val="000000"/>
                <w:sz w:val="20"/>
                <w:szCs w:val="20"/>
                <w:lang w:eastAsia="it-IT"/>
              </w:rPr>
            </w:pPr>
          </w:p>
        </w:tc>
      </w:tr>
      <w:tr w:rsidR="005E661E" w:rsidRPr="005D4ED7" w14:paraId="41528081" w14:textId="77777777" w:rsidTr="0070439E">
        <w:trPr>
          <w:trHeight w:val="20"/>
        </w:trPr>
        <w:tc>
          <w:tcPr>
            <w:tcW w:w="4957" w:type="dxa"/>
            <w:tcBorders>
              <w:top w:val="nil"/>
              <w:left w:val="single" w:sz="4" w:space="0" w:color="auto"/>
              <w:bottom w:val="single" w:sz="4" w:space="0" w:color="auto"/>
              <w:right w:val="single" w:sz="4" w:space="0" w:color="auto"/>
            </w:tcBorders>
            <w:shd w:val="clear" w:color="auto" w:fill="auto"/>
            <w:hideMark/>
          </w:tcPr>
          <w:p w14:paraId="3F823B87"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validato anche su pazienti portatori di pacemaker e/o defibrillatori</w:t>
            </w:r>
          </w:p>
        </w:tc>
        <w:tc>
          <w:tcPr>
            <w:tcW w:w="160" w:type="dxa"/>
            <w:tcBorders>
              <w:top w:val="nil"/>
              <w:left w:val="nil"/>
              <w:bottom w:val="single" w:sz="4" w:space="0" w:color="auto"/>
              <w:right w:val="nil"/>
            </w:tcBorders>
          </w:tcPr>
          <w:p w14:paraId="02327606"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64E67EB2" w14:textId="77777777" w:rsidR="005E661E" w:rsidRDefault="005E661E" w:rsidP="00103FA8">
            <w:pPr>
              <w:spacing w:after="0"/>
              <w:jc w:val="center"/>
            </w:pPr>
            <w:r w:rsidRPr="00F056F0">
              <w:rPr>
                <w:rFonts w:ascii="Garamond" w:eastAsia="Times New Roman" w:hAnsi="Garamond" w:cs="Calibri"/>
                <w:color w:val="000000"/>
                <w:sz w:val="20"/>
                <w:szCs w:val="20"/>
                <w:lang w:eastAsia="it-IT"/>
              </w:rPr>
              <w:sym w:font="Wingdings" w:char="F071"/>
            </w:r>
            <w:r w:rsidRPr="00F056F0">
              <w:rPr>
                <w:rFonts w:ascii="Garamond" w:eastAsia="Times New Roman" w:hAnsi="Garamond" w:cs="Calibri"/>
                <w:color w:val="000000"/>
                <w:sz w:val="20"/>
                <w:szCs w:val="20"/>
                <w:lang w:eastAsia="it-IT"/>
              </w:rPr>
              <w:t xml:space="preserve"> SI  </w:t>
            </w:r>
            <w:r w:rsidRPr="00F056F0">
              <w:rPr>
                <w:rFonts w:ascii="Garamond" w:eastAsia="Times New Roman" w:hAnsi="Garamond" w:cs="Calibri"/>
                <w:color w:val="000000"/>
                <w:sz w:val="20"/>
                <w:szCs w:val="20"/>
                <w:lang w:eastAsia="it-IT"/>
              </w:rPr>
              <w:sym w:font="Wingdings" w:char="F071"/>
            </w:r>
            <w:r w:rsidRPr="00F056F0">
              <w:rPr>
                <w:rFonts w:ascii="Garamond" w:eastAsia="Times New Roman" w:hAnsi="Garamond" w:cs="Calibri"/>
                <w:color w:val="000000"/>
                <w:sz w:val="20"/>
                <w:szCs w:val="20"/>
                <w:lang w:eastAsia="it-IT"/>
              </w:rPr>
              <w:t xml:space="preserve"> NO</w:t>
            </w:r>
          </w:p>
        </w:tc>
        <w:tc>
          <w:tcPr>
            <w:tcW w:w="2410" w:type="dxa"/>
            <w:tcBorders>
              <w:top w:val="nil"/>
              <w:left w:val="nil"/>
              <w:bottom w:val="single" w:sz="4" w:space="0" w:color="auto"/>
              <w:right w:val="single" w:sz="4" w:space="0" w:color="auto"/>
            </w:tcBorders>
          </w:tcPr>
          <w:p w14:paraId="79976D8C" w14:textId="57951349" w:rsidR="005E661E" w:rsidRPr="00F056F0" w:rsidRDefault="005E661E" w:rsidP="00103FA8">
            <w:pPr>
              <w:spacing w:after="0"/>
              <w:jc w:val="center"/>
              <w:rPr>
                <w:rFonts w:ascii="Garamond" w:eastAsia="Times New Roman" w:hAnsi="Garamond" w:cs="Calibri"/>
                <w:color w:val="000000"/>
                <w:sz w:val="20"/>
                <w:szCs w:val="20"/>
                <w:lang w:eastAsia="it-IT"/>
              </w:rPr>
            </w:pPr>
          </w:p>
        </w:tc>
      </w:tr>
      <w:tr w:rsidR="005E661E" w:rsidRPr="005D4ED7" w14:paraId="6B6D1FD8" w14:textId="77777777" w:rsidTr="0070439E">
        <w:trPr>
          <w:trHeight w:val="20"/>
        </w:trPr>
        <w:tc>
          <w:tcPr>
            <w:tcW w:w="4957" w:type="dxa"/>
            <w:tcBorders>
              <w:top w:val="nil"/>
              <w:left w:val="single" w:sz="4" w:space="0" w:color="auto"/>
              <w:bottom w:val="single" w:sz="4" w:space="0" w:color="auto"/>
              <w:right w:val="single" w:sz="4" w:space="0" w:color="auto"/>
            </w:tcBorders>
            <w:shd w:val="clear" w:color="auto" w:fill="auto"/>
            <w:hideMark/>
          </w:tcPr>
          <w:p w14:paraId="1518BD64"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Display che consenta la rapida visualizzazione del risultato della misura eseguita</w:t>
            </w:r>
          </w:p>
        </w:tc>
        <w:tc>
          <w:tcPr>
            <w:tcW w:w="160" w:type="dxa"/>
            <w:tcBorders>
              <w:top w:val="nil"/>
              <w:left w:val="nil"/>
              <w:bottom w:val="single" w:sz="4" w:space="0" w:color="auto"/>
              <w:right w:val="nil"/>
            </w:tcBorders>
          </w:tcPr>
          <w:p w14:paraId="712667B6"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noWrap/>
            <w:vAlign w:val="center"/>
            <w:hideMark/>
          </w:tcPr>
          <w:p w14:paraId="6965AEC5" w14:textId="77777777" w:rsidR="005E661E" w:rsidRPr="009E6C00" w:rsidRDefault="005E661E" w:rsidP="00103FA8">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2410" w:type="dxa"/>
            <w:tcBorders>
              <w:top w:val="nil"/>
              <w:left w:val="nil"/>
              <w:bottom w:val="single" w:sz="4" w:space="0" w:color="auto"/>
              <w:right w:val="single" w:sz="4" w:space="0" w:color="auto"/>
            </w:tcBorders>
          </w:tcPr>
          <w:p w14:paraId="7CEEACEE" w14:textId="77777777" w:rsidR="005E661E" w:rsidRDefault="005E661E" w:rsidP="00103FA8">
            <w:pPr>
              <w:spacing w:after="0" w:line="240" w:lineRule="auto"/>
              <w:jc w:val="center"/>
              <w:rPr>
                <w:rFonts w:ascii="Garamond" w:eastAsia="Times New Roman" w:hAnsi="Garamond" w:cs="Calibri"/>
                <w:i/>
                <w:color w:val="000000"/>
                <w:sz w:val="20"/>
                <w:szCs w:val="20"/>
                <w:lang w:eastAsia="it-IT"/>
              </w:rPr>
            </w:pPr>
          </w:p>
        </w:tc>
      </w:tr>
      <w:tr w:rsidR="005E661E" w:rsidRPr="005D4ED7" w14:paraId="324C201B" w14:textId="77777777" w:rsidTr="0070439E">
        <w:trPr>
          <w:trHeight w:val="20"/>
        </w:trPr>
        <w:tc>
          <w:tcPr>
            <w:tcW w:w="4957" w:type="dxa"/>
            <w:tcBorders>
              <w:top w:val="nil"/>
              <w:left w:val="single" w:sz="4" w:space="0" w:color="auto"/>
              <w:bottom w:val="single" w:sz="4" w:space="0" w:color="auto"/>
              <w:right w:val="single" w:sz="4" w:space="0" w:color="auto"/>
            </w:tcBorders>
            <w:shd w:val="clear" w:color="000000" w:fill="FFFFFF"/>
            <w:vAlign w:val="center"/>
            <w:hideMark/>
          </w:tcPr>
          <w:p w14:paraId="546B8533"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Software che fornisca una rapida visione grafica dello stato dei fluidi e della composizione corporea dei pazienti, inclusi i </w:t>
            </w:r>
            <w:proofErr w:type="spellStart"/>
            <w:r w:rsidRPr="005D4ED7">
              <w:rPr>
                <w:rFonts w:ascii="Garamond" w:eastAsia="Times New Roman" w:hAnsi="Garamond" w:cs="Times New Roman"/>
                <w:color w:val="000000"/>
                <w:sz w:val="20"/>
                <w:szCs w:val="20"/>
                <w:lang w:eastAsia="it-IT"/>
              </w:rPr>
              <w:t>range</w:t>
            </w:r>
            <w:proofErr w:type="spellEnd"/>
            <w:r w:rsidRPr="005D4ED7">
              <w:rPr>
                <w:rFonts w:ascii="Garamond" w:eastAsia="Times New Roman" w:hAnsi="Garamond" w:cs="Times New Roman"/>
                <w:color w:val="000000"/>
                <w:sz w:val="20"/>
                <w:szCs w:val="20"/>
                <w:lang w:eastAsia="it-IT"/>
              </w:rPr>
              <w:t xml:space="preserve"> di riferimento per pazienti in dialisi e per la popolazione sana</w:t>
            </w:r>
          </w:p>
        </w:tc>
        <w:tc>
          <w:tcPr>
            <w:tcW w:w="160" w:type="dxa"/>
            <w:tcBorders>
              <w:top w:val="nil"/>
              <w:left w:val="nil"/>
              <w:bottom w:val="single" w:sz="4" w:space="0" w:color="auto"/>
              <w:right w:val="nil"/>
            </w:tcBorders>
          </w:tcPr>
          <w:p w14:paraId="3BE1C660"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000000" w:fill="FFFFFF"/>
            <w:vAlign w:val="center"/>
            <w:hideMark/>
          </w:tcPr>
          <w:p w14:paraId="5F842A56" w14:textId="77777777" w:rsidR="005E661E" w:rsidRPr="009E6C00" w:rsidRDefault="005E661E" w:rsidP="00103FA8">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2410" w:type="dxa"/>
            <w:tcBorders>
              <w:top w:val="nil"/>
              <w:left w:val="nil"/>
              <w:bottom w:val="single" w:sz="4" w:space="0" w:color="auto"/>
              <w:right w:val="single" w:sz="4" w:space="0" w:color="auto"/>
            </w:tcBorders>
            <w:shd w:val="clear" w:color="000000" w:fill="FFFFFF"/>
          </w:tcPr>
          <w:p w14:paraId="6C5920CC" w14:textId="77777777" w:rsidR="005E661E" w:rsidRDefault="005E661E" w:rsidP="00103FA8">
            <w:pPr>
              <w:spacing w:after="0" w:line="240" w:lineRule="auto"/>
              <w:jc w:val="center"/>
              <w:rPr>
                <w:rFonts w:ascii="Garamond" w:eastAsia="Times New Roman" w:hAnsi="Garamond" w:cs="Calibri"/>
                <w:i/>
                <w:color w:val="000000"/>
                <w:sz w:val="20"/>
                <w:szCs w:val="20"/>
                <w:lang w:eastAsia="it-IT"/>
              </w:rPr>
            </w:pPr>
          </w:p>
        </w:tc>
      </w:tr>
      <w:tr w:rsidR="005E661E" w:rsidRPr="005D4ED7" w14:paraId="2C27D258" w14:textId="77777777" w:rsidTr="0070439E">
        <w:trPr>
          <w:trHeight w:val="20"/>
        </w:trPr>
        <w:tc>
          <w:tcPr>
            <w:tcW w:w="4957" w:type="dxa"/>
            <w:tcBorders>
              <w:top w:val="nil"/>
              <w:left w:val="single" w:sz="4" w:space="0" w:color="auto"/>
              <w:bottom w:val="single" w:sz="4" w:space="0" w:color="auto"/>
              <w:right w:val="single" w:sz="4" w:space="0" w:color="auto"/>
            </w:tcBorders>
            <w:shd w:val="clear" w:color="000000" w:fill="FFFFFF"/>
            <w:vAlign w:val="center"/>
            <w:hideMark/>
          </w:tcPr>
          <w:p w14:paraId="2D787829"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Risultato stampabile in forma grafica e numerica</w:t>
            </w:r>
          </w:p>
        </w:tc>
        <w:tc>
          <w:tcPr>
            <w:tcW w:w="160" w:type="dxa"/>
            <w:tcBorders>
              <w:top w:val="nil"/>
              <w:left w:val="nil"/>
              <w:bottom w:val="single" w:sz="4" w:space="0" w:color="auto"/>
              <w:right w:val="nil"/>
            </w:tcBorders>
          </w:tcPr>
          <w:p w14:paraId="01A69A42"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6F7895E3" w14:textId="77777777" w:rsidR="005E661E" w:rsidRDefault="005E661E" w:rsidP="00103FA8">
            <w:pPr>
              <w:spacing w:after="0"/>
              <w:jc w:val="center"/>
            </w:pPr>
            <w:r w:rsidRPr="00986804">
              <w:rPr>
                <w:rFonts w:ascii="Garamond" w:eastAsia="Times New Roman" w:hAnsi="Garamond" w:cs="Calibri"/>
                <w:color w:val="000000"/>
                <w:sz w:val="20"/>
                <w:szCs w:val="20"/>
                <w:lang w:eastAsia="it-IT"/>
              </w:rPr>
              <w:sym w:font="Wingdings" w:char="F071"/>
            </w:r>
            <w:r w:rsidRPr="00986804">
              <w:rPr>
                <w:rFonts w:ascii="Garamond" w:eastAsia="Times New Roman" w:hAnsi="Garamond" w:cs="Calibri"/>
                <w:color w:val="000000"/>
                <w:sz w:val="20"/>
                <w:szCs w:val="20"/>
                <w:lang w:eastAsia="it-IT"/>
              </w:rPr>
              <w:t xml:space="preserve"> SI  </w:t>
            </w:r>
            <w:r w:rsidRPr="00986804">
              <w:rPr>
                <w:rFonts w:ascii="Garamond" w:eastAsia="Times New Roman" w:hAnsi="Garamond" w:cs="Calibri"/>
                <w:color w:val="000000"/>
                <w:sz w:val="20"/>
                <w:szCs w:val="20"/>
                <w:lang w:eastAsia="it-IT"/>
              </w:rPr>
              <w:sym w:font="Wingdings" w:char="F071"/>
            </w:r>
            <w:r w:rsidRPr="00986804">
              <w:rPr>
                <w:rFonts w:ascii="Garamond" w:eastAsia="Times New Roman" w:hAnsi="Garamond" w:cs="Calibri"/>
                <w:color w:val="000000"/>
                <w:sz w:val="20"/>
                <w:szCs w:val="20"/>
                <w:lang w:eastAsia="it-IT"/>
              </w:rPr>
              <w:t xml:space="preserve"> NO</w:t>
            </w:r>
          </w:p>
        </w:tc>
        <w:tc>
          <w:tcPr>
            <w:tcW w:w="2410" w:type="dxa"/>
            <w:tcBorders>
              <w:top w:val="nil"/>
              <w:left w:val="nil"/>
              <w:bottom w:val="single" w:sz="4" w:space="0" w:color="auto"/>
              <w:right w:val="single" w:sz="4" w:space="0" w:color="auto"/>
            </w:tcBorders>
          </w:tcPr>
          <w:p w14:paraId="001B235A" w14:textId="0D11C5BE" w:rsidR="005E661E" w:rsidRPr="00986804" w:rsidRDefault="005E661E" w:rsidP="00103FA8">
            <w:pPr>
              <w:spacing w:after="0"/>
              <w:jc w:val="center"/>
              <w:rPr>
                <w:rFonts w:ascii="Garamond" w:eastAsia="Times New Roman" w:hAnsi="Garamond" w:cs="Calibri"/>
                <w:color w:val="000000"/>
                <w:sz w:val="20"/>
                <w:szCs w:val="20"/>
                <w:lang w:eastAsia="it-IT"/>
              </w:rPr>
            </w:pPr>
          </w:p>
        </w:tc>
      </w:tr>
      <w:tr w:rsidR="005E661E" w:rsidRPr="005D4ED7" w14:paraId="3228C7AE" w14:textId="77777777" w:rsidTr="0070439E">
        <w:trPr>
          <w:trHeight w:val="20"/>
        </w:trPr>
        <w:tc>
          <w:tcPr>
            <w:tcW w:w="4957" w:type="dxa"/>
            <w:tcBorders>
              <w:top w:val="nil"/>
              <w:left w:val="single" w:sz="4" w:space="0" w:color="auto"/>
              <w:bottom w:val="single" w:sz="4" w:space="0" w:color="auto"/>
              <w:right w:val="single" w:sz="4" w:space="0" w:color="auto"/>
            </w:tcBorders>
            <w:shd w:val="clear" w:color="auto" w:fill="auto"/>
            <w:vAlign w:val="bottom"/>
            <w:hideMark/>
          </w:tcPr>
          <w:p w14:paraId="0EBD389D"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Batterie ricaricabili </w:t>
            </w:r>
          </w:p>
        </w:tc>
        <w:tc>
          <w:tcPr>
            <w:tcW w:w="160" w:type="dxa"/>
            <w:tcBorders>
              <w:top w:val="nil"/>
              <w:left w:val="nil"/>
              <w:bottom w:val="single" w:sz="4" w:space="0" w:color="auto"/>
              <w:right w:val="nil"/>
            </w:tcBorders>
          </w:tcPr>
          <w:p w14:paraId="0C319B35"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661BEE42" w14:textId="77777777" w:rsidR="005E661E" w:rsidRDefault="005E661E" w:rsidP="00103FA8">
            <w:pPr>
              <w:spacing w:after="0"/>
              <w:jc w:val="center"/>
            </w:pPr>
            <w:r w:rsidRPr="00986804">
              <w:rPr>
                <w:rFonts w:ascii="Garamond" w:eastAsia="Times New Roman" w:hAnsi="Garamond" w:cs="Calibri"/>
                <w:color w:val="000000"/>
                <w:sz w:val="20"/>
                <w:szCs w:val="20"/>
                <w:lang w:eastAsia="it-IT"/>
              </w:rPr>
              <w:sym w:font="Wingdings" w:char="F071"/>
            </w:r>
            <w:r w:rsidRPr="00986804">
              <w:rPr>
                <w:rFonts w:ascii="Garamond" w:eastAsia="Times New Roman" w:hAnsi="Garamond" w:cs="Calibri"/>
                <w:color w:val="000000"/>
                <w:sz w:val="20"/>
                <w:szCs w:val="20"/>
                <w:lang w:eastAsia="it-IT"/>
              </w:rPr>
              <w:t xml:space="preserve"> SI  </w:t>
            </w:r>
            <w:r w:rsidRPr="00986804">
              <w:rPr>
                <w:rFonts w:ascii="Garamond" w:eastAsia="Times New Roman" w:hAnsi="Garamond" w:cs="Calibri"/>
                <w:color w:val="000000"/>
                <w:sz w:val="20"/>
                <w:szCs w:val="20"/>
                <w:lang w:eastAsia="it-IT"/>
              </w:rPr>
              <w:sym w:font="Wingdings" w:char="F071"/>
            </w:r>
            <w:r w:rsidRPr="00986804">
              <w:rPr>
                <w:rFonts w:ascii="Garamond" w:eastAsia="Times New Roman" w:hAnsi="Garamond" w:cs="Calibri"/>
                <w:color w:val="000000"/>
                <w:sz w:val="20"/>
                <w:szCs w:val="20"/>
                <w:lang w:eastAsia="it-IT"/>
              </w:rPr>
              <w:t xml:space="preserve"> NO</w:t>
            </w:r>
          </w:p>
        </w:tc>
        <w:tc>
          <w:tcPr>
            <w:tcW w:w="2410" w:type="dxa"/>
            <w:tcBorders>
              <w:top w:val="nil"/>
              <w:left w:val="nil"/>
              <w:bottom w:val="single" w:sz="4" w:space="0" w:color="auto"/>
              <w:right w:val="single" w:sz="4" w:space="0" w:color="auto"/>
            </w:tcBorders>
          </w:tcPr>
          <w:p w14:paraId="5890480C" w14:textId="7DDBC4EA" w:rsidR="005E661E" w:rsidRPr="00986804" w:rsidRDefault="005E661E" w:rsidP="00103FA8">
            <w:pPr>
              <w:spacing w:after="0"/>
              <w:jc w:val="center"/>
              <w:rPr>
                <w:rFonts w:ascii="Garamond" w:eastAsia="Times New Roman" w:hAnsi="Garamond" w:cs="Calibri"/>
                <w:color w:val="000000"/>
                <w:sz w:val="20"/>
                <w:szCs w:val="20"/>
                <w:lang w:eastAsia="it-IT"/>
              </w:rPr>
            </w:pPr>
          </w:p>
        </w:tc>
      </w:tr>
      <w:tr w:rsidR="005E661E" w:rsidRPr="005D4ED7" w14:paraId="4379915C" w14:textId="77777777" w:rsidTr="0070439E">
        <w:trPr>
          <w:trHeight w:val="433"/>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1813773"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Autonomia della batteria</w:t>
            </w:r>
          </w:p>
        </w:tc>
        <w:tc>
          <w:tcPr>
            <w:tcW w:w="160" w:type="dxa"/>
            <w:tcBorders>
              <w:top w:val="nil"/>
              <w:left w:val="nil"/>
              <w:bottom w:val="single" w:sz="4" w:space="0" w:color="auto"/>
              <w:right w:val="nil"/>
            </w:tcBorders>
          </w:tcPr>
          <w:p w14:paraId="35391D6E"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6B2AD8F4" w14:textId="2E333D43" w:rsidR="005E661E" w:rsidRDefault="005E661E" w:rsidP="00103FA8">
            <w:pPr>
              <w:spacing w:after="0"/>
              <w:jc w:val="center"/>
            </w:pPr>
            <w:r w:rsidRPr="00836606">
              <w:rPr>
                <w:rFonts w:ascii="Garamond" w:eastAsia="Times New Roman" w:hAnsi="Garamond" w:cs="Calibri"/>
                <w:i/>
                <w:color w:val="000000"/>
                <w:sz w:val="20"/>
                <w:szCs w:val="20"/>
                <w:lang w:eastAsia="it-IT"/>
              </w:rPr>
              <w:t>Inserire valore numerico</w:t>
            </w:r>
            <w:r w:rsidR="00156C96">
              <w:rPr>
                <w:rFonts w:ascii="Garamond" w:eastAsia="Times New Roman" w:hAnsi="Garamond" w:cs="Calibri"/>
                <w:i/>
                <w:color w:val="000000"/>
                <w:sz w:val="20"/>
                <w:szCs w:val="20"/>
                <w:lang w:eastAsia="it-IT"/>
              </w:rPr>
              <w:t xml:space="preserve"> (</w:t>
            </w:r>
            <w:r>
              <w:rPr>
                <w:rFonts w:ascii="Garamond" w:eastAsia="Times New Roman" w:hAnsi="Garamond" w:cs="Calibri"/>
                <w:i/>
                <w:color w:val="000000"/>
                <w:sz w:val="20"/>
                <w:szCs w:val="20"/>
                <w:lang w:eastAsia="it-IT"/>
              </w:rPr>
              <w:t>ore)</w:t>
            </w:r>
          </w:p>
        </w:tc>
        <w:tc>
          <w:tcPr>
            <w:tcW w:w="2410" w:type="dxa"/>
            <w:tcBorders>
              <w:top w:val="nil"/>
              <w:left w:val="nil"/>
              <w:bottom w:val="single" w:sz="4" w:space="0" w:color="auto"/>
              <w:right w:val="single" w:sz="4" w:space="0" w:color="auto"/>
            </w:tcBorders>
          </w:tcPr>
          <w:p w14:paraId="65D1FA3B" w14:textId="731E3C5E" w:rsidR="005E661E" w:rsidRPr="00836606" w:rsidRDefault="005E661E" w:rsidP="00103FA8">
            <w:pPr>
              <w:spacing w:after="0"/>
              <w:jc w:val="center"/>
              <w:rPr>
                <w:rFonts w:ascii="Garamond" w:eastAsia="Times New Roman" w:hAnsi="Garamond" w:cs="Calibri"/>
                <w:i/>
                <w:color w:val="000000"/>
                <w:sz w:val="20"/>
                <w:szCs w:val="20"/>
                <w:lang w:eastAsia="it-IT"/>
              </w:rPr>
            </w:pPr>
          </w:p>
        </w:tc>
      </w:tr>
      <w:tr w:rsidR="005E661E" w:rsidRPr="005D4ED7" w14:paraId="3BEF074C" w14:textId="77777777" w:rsidTr="0070439E">
        <w:trPr>
          <w:trHeight w:val="20"/>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29CA4DCA" w14:textId="77777777"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Durata della garanzia della batteria</w:t>
            </w:r>
          </w:p>
        </w:tc>
        <w:tc>
          <w:tcPr>
            <w:tcW w:w="160" w:type="dxa"/>
            <w:tcBorders>
              <w:top w:val="nil"/>
              <w:left w:val="nil"/>
              <w:bottom w:val="single" w:sz="4" w:space="0" w:color="auto"/>
              <w:right w:val="nil"/>
            </w:tcBorders>
          </w:tcPr>
          <w:p w14:paraId="51171047"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hideMark/>
          </w:tcPr>
          <w:p w14:paraId="7CD86216" w14:textId="17337126" w:rsidR="005E661E" w:rsidRDefault="005E661E" w:rsidP="00103FA8">
            <w:pPr>
              <w:spacing w:after="0"/>
              <w:jc w:val="center"/>
            </w:pPr>
            <w:r w:rsidRPr="00836606">
              <w:rPr>
                <w:rFonts w:ascii="Garamond" w:eastAsia="Times New Roman" w:hAnsi="Garamond" w:cs="Calibri"/>
                <w:i/>
                <w:color w:val="000000"/>
                <w:sz w:val="20"/>
                <w:szCs w:val="20"/>
                <w:lang w:eastAsia="it-IT"/>
              </w:rPr>
              <w:t>Inserire valore numerico</w:t>
            </w:r>
            <w:r w:rsidR="00156C96">
              <w:rPr>
                <w:rFonts w:ascii="Garamond" w:eastAsia="Times New Roman" w:hAnsi="Garamond" w:cs="Calibri"/>
                <w:i/>
                <w:color w:val="000000"/>
                <w:sz w:val="20"/>
                <w:szCs w:val="20"/>
                <w:lang w:eastAsia="it-IT"/>
              </w:rPr>
              <w:t xml:space="preserve"> (</w:t>
            </w:r>
            <w:r>
              <w:rPr>
                <w:rFonts w:ascii="Garamond" w:eastAsia="Times New Roman" w:hAnsi="Garamond" w:cs="Calibri"/>
                <w:i/>
                <w:color w:val="000000"/>
                <w:sz w:val="20"/>
                <w:szCs w:val="20"/>
                <w:lang w:eastAsia="it-IT"/>
              </w:rPr>
              <w:t>mesi)</w:t>
            </w:r>
          </w:p>
        </w:tc>
        <w:tc>
          <w:tcPr>
            <w:tcW w:w="2410" w:type="dxa"/>
            <w:tcBorders>
              <w:top w:val="nil"/>
              <w:left w:val="nil"/>
              <w:bottom w:val="single" w:sz="4" w:space="0" w:color="auto"/>
              <w:right w:val="single" w:sz="4" w:space="0" w:color="auto"/>
            </w:tcBorders>
          </w:tcPr>
          <w:p w14:paraId="1437CE38" w14:textId="77777777" w:rsidR="005E661E" w:rsidRPr="00836606" w:rsidRDefault="005E661E" w:rsidP="00103FA8">
            <w:pPr>
              <w:spacing w:after="0"/>
              <w:jc w:val="center"/>
              <w:rPr>
                <w:rFonts w:ascii="Garamond" w:eastAsia="Times New Roman" w:hAnsi="Garamond" w:cs="Calibri"/>
                <w:i/>
                <w:color w:val="000000"/>
                <w:sz w:val="20"/>
                <w:szCs w:val="20"/>
                <w:lang w:eastAsia="it-IT"/>
              </w:rPr>
            </w:pPr>
          </w:p>
        </w:tc>
      </w:tr>
      <w:tr w:rsidR="005E661E" w:rsidRPr="005D4ED7" w14:paraId="050C1646" w14:textId="77777777" w:rsidTr="0070439E">
        <w:trPr>
          <w:trHeight w:val="39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933F395" w14:textId="771F3358" w:rsidR="005E661E" w:rsidRPr="005D4ED7" w:rsidRDefault="005E661E" w:rsidP="00103FA8">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Semplicità d’uso delle interfacce software e completezza dei parametri calcolati e delle funzioni grafiche</w:t>
            </w:r>
          </w:p>
        </w:tc>
        <w:tc>
          <w:tcPr>
            <w:tcW w:w="160" w:type="dxa"/>
            <w:tcBorders>
              <w:top w:val="nil"/>
              <w:left w:val="nil"/>
              <w:bottom w:val="single" w:sz="4" w:space="0" w:color="auto"/>
              <w:right w:val="nil"/>
            </w:tcBorders>
          </w:tcPr>
          <w:p w14:paraId="691475A4" w14:textId="77777777" w:rsidR="005E661E" w:rsidRPr="005D4ED7" w:rsidRDefault="005E661E" w:rsidP="00103FA8">
            <w:pPr>
              <w:spacing w:after="0" w:line="240" w:lineRule="auto"/>
              <w:jc w:val="center"/>
              <w:rPr>
                <w:rFonts w:ascii="Garamond" w:eastAsia="Times New Roman" w:hAnsi="Garamond" w:cs="Times New Roman"/>
                <w:color w:val="000000"/>
                <w:sz w:val="20"/>
                <w:szCs w:val="20"/>
                <w:lang w:eastAsia="it-IT"/>
              </w:rPr>
            </w:pPr>
          </w:p>
        </w:tc>
        <w:tc>
          <w:tcPr>
            <w:tcW w:w="2249" w:type="dxa"/>
            <w:tcBorders>
              <w:top w:val="nil"/>
              <w:left w:val="nil"/>
              <w:bottom w:val="single" w:sz="4" w:space="0" w:color="auto"/>
              <w:right w:val="single" w:sz="4" w:space="0" w:color="auto"/>
            </w:tcBorders>
            <w:shd w:val="clear" w:color="auto" w:fill="auto"/>
            <w:noWrap/>
            <w:vAlign w:val="center"/>
            <w:hideMark/>
          </w:tcPr>
          <w:p w14:paraId="50F1FE9A" w14:textId="77777777" w:rsidR="005E661E" w:rsidRPr="009E6C00" w:rsidRDefault="005E661E" w:rsidP="00103FA8">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2410" w:type="dxa"/>
            <w:tcBorders>
              <w:top w:val="nil"/>
              <w:left w:val="nil"/>
              <w:bottom w:val="single" w:sz="4" w:space="0" w:color="auto"/>
              <w:right w:val="single" w:sz="4" w:space="0" w:color="auto"/>
            </w:tcBorders>
          </w:tcPr>
          <w:p w14:paraId="6EC1349B" w14:textId="77777777" w:rsidR="005E661E" w:rsidRDefault="005E661E" w:rsidP="00103FA8">
            <w:pPr>
              <w:spacing w:after="0" w:line="240" w:lineRule="auto"/>
              <w:jc w:val="center"/>
              <w:rPr>
                <w:rFonts w:ascii="Garamond" w:eastAsia="Times New Roman" w:hAnsi="Garamond" w:cs="Calibri"/>
                <w:i/>
                <w:color w:val="000000"/>
                <w:sz w:val="20"/>
                <w:szCs w:val="20"/>
                <w:lang w:eastAsia="it-IT"/>
              </w:rPr>
            </w:pPr>
          </w:p>
        </w:tc>
      </w:tr>
      <w:tr w:rsidR="005E661E" w:rsidRPr="005D4ED7" w14:paraId="5AB67FF1" w14:textId="77777777" w:rsidTr="0070439E">
        <w:trPr>
          <w:trHeight w:val="20"/>
        </w:trPr>
        <w:tc>
          <w:tcPr>
            <w:tcW w:w="4957" w:type="dxa"/>
            <w:tcBorders>
              <w:top w:val="nil"/>
              <w:left w:val="nil"/>
              <w:bottom w:val="nil"/>
              <w:right w:val="nil"/>
            </w:tcBorders>
            <w:shd w:val="clear" w:color="auto" w:fill="auto"/>
            <w:noWrap/>
            <w:vAlign w:val="bottom"/>
            <w:hideMark/>
          </w:tcPr>
          <w:p w14:paraId="3BBF2790" w14:textId="77777777" w:rsidR="005E661E" w:rsidRPr="005D4ED7" w:rsidRDefault="005E661E" w:rsidP="00103FA8">
            <w:pPr>
              <w:spacing w:after="0" w:line="240" w:lineRule="auto"/>
              <w:rPr>
                <w:rFonts w:ascii="Garamond" w:eastAsia="Times New Roman" w:hAnsi="Garamond" w:cs="Times New Roman"/>
                <w:color w:val="000000"/>
                <w:sz w:val="20"/>
                <w:szCs w:val="20"/>
                <w:lang w:eastAsia="it-IT"/>
              </w:rPr>
            </w:pPr>
          </w:p>
        </w:tc>
        <w:tc>
          <w:tcPr>
            <w:tcW w:w="160" w:type="dxa"/>
            <w:tcBorders>
              <w:top w:val="nil"/>
              <w:left w:val="nil"/>
              <w:bottom w:val="nil"/>
              <w:right w:val="nil"/>
            </w:tcBorders>
          </w:tcPr>
          <w:p w14:paraId="2F5D98A1" w14:textId="77777777" w:rsidR="005E661E" w:rsidRPr="005D4ED7" w:rsidRDefault="005E661E" w:rsidP="00103FA8">
            <w:pPr>
              <w:spacing w:after="0" w:line="240" w:lineRule="auto"/>
              <w:jc w:val="right"/>
              <w:rPr>
                <w:rFonts w:ascii="Garamond" w:eastAsia="Times New Roman" w:hAnsi="Garamond" w:cs="Times New Roman"/>
                <w:color w:val="000000"/>
                <w:sz w:val="20"/>
                <w:szCs w:val="20"/>
                <w:lang w:eastAsia="it-IT"/>
              </w:rPr>
            </w:pPr>
          </w:p>
        </w:tc>
        <w:tc>
          <w:tcPr>
            <w:tcW w:w="2249" w:type="dxa"/>
            <w:tcBorders>
              <w:top w:val="nil"/>
              <w:left w:val="nil"/>
              <w:bottom w:val="nil"/>
              <w:right w:val="nil"/>
            </w:tcBorders>
            <w:shd w:val="clear" w:color="auto" w:fill="auto"/>
            <w:noWrap/>
            <w:vAlign w:val="bottom"/>
            <w:hideMark/>
          </w:tcPr>
          <w:p w14:paraId="34B51FBF" w14:textId="77777777" w:rsidR="005E661E" w:rsidRPr="005D4ED7" w:rsidRDefault="005E661E" w:rsidP="00103FA8">
            <w:pPr>
              <w:spacing w:after="0" w:line="240" w:lineRule="auto"/>
              <w:rPr>
                <w:rFonts w:ascii="Garamond" w:eastAsia="Times New Roman" w:hAnsi="Garamond" w:cs="Times New Roman"/>
                <w:sz w:val="20"/>
                <w:szCs w:val="20"/>
                <w:lang w:eastAsia="it-IT"/>
              </w:rPr>
            </w:pPr>
          </w:p>
        </w:tc>
        <w:tc>
          <w:tcPr>
            <w:tcW w:w="2410" w:type="dxa"/>
            <w:tcBorders>
              <w:top w:val="nil"/>
              <w:left w:val="nil"/>
              <w:bottom w:val="nil"/>
              <w:right w:val="nil"/>
            </w:tcBorders>
          </w:tcPr>
          <w:p w14:paraId="238FB243" w14:textId="77777777" w:rsidR="005E661E" w:rsidRPr="005D4ED7" w:rsidRDefault="005E661E" w:rsidP="00103FA8">
            <w:pPr>
              <w:spacing w:after="0" w:line="240" w:lineRule="auto"/>
              <w:rPr>
                <w:rFonts w:ascii="Garamond" w:eastAsia="Times New Roman" w:hAnsi="Garamond" w:cs="Times New Roman"/>
                <w:sz w:val="20"/>
                <w:szCs w:val="20"/>
                <w:lang w:eastAsia="it-IT"/>
              </w:rPr>
            </w:pPr>
          </w:p>
        </w:tc>
      </w:tr>
    </w:tbl>
    <w:p w14:paraId="265724F5" w14:textId="77777777" w:rsidR="00C56B48" w:rsidRDefault="00C56B48" w:rsidP="00E002D6">
      <w:pPr>
        <w:spacing w:line="276" w:lineRule="auto"/>
        <w:rPr>
          <w:rFonts w:ascii="Garamond" w:hAnsi="Garamond"/>
          <w:b/>
          <w:sz w:val="20"/>
          <w:szCs w:val="20"/>
        </w:rPr>
      </w:pPr>
    </w:p>
    <w:p w14:paraId="78318DC3" w14:textId="77777777" w:rsidR="005812E9" w:rsidRDefault="005812E9" w:rsidP="00E002D6">
      <w:pPr>
        <w:spacing w:line="276" w:lineRule="auto"/>
        <w:rPr>
          <w:rFonts w:ascii="Garamond" w:hAnsi="Garamond"/>
          <w:b/>
          <w:sz w:val="20"/>
          <w:szCs w:val="20"/>
        </w:rPr>
      </w:pPr>
    </w:p>
    <w:p w14:paraId="20186BFA" w14:textId="77777777" w:rsidR="005812E9" w:rsidRDefault="005812E9" w:rsidP="00E002D6">
      <w:pPr>
        <w:spacing w:line="276" w:lineRule="auto"/>
        <w:rPr>
          <w:rFonts w:ascii="Garamond" w:hAnsi="Garamond"/>
          <w:b/>
          <w:sz w:val="20"/>
          <w:szCs w:val="20"/>
        </w:rPr>
      </w:pPr>
    </w:p>
    <w:p w14:paraId="63F30C4B" w14:textId="77777777" w:rsidR="009245B5" w:rsidRDefault="009245B5" w:rsidP="00E002D6">
      <w:pPr>
        <w:spacing w:line="276" w:lineRule="auto"/>
        <w:rPr>
          <w:rFonts w:ascii="Garamond" w:hAnsi="Garamond"/>
          <w:b/>
          <w:sz w:val="20"/>
          <w:szCs w:val="20"/>
        </w:rPr>
      </w:pPr>
    </w:p>
    <w:p w14:paraId="58440809" w14:textId="77777777" w:rsidR="0070439E" w:rsidRDefault="0070439E">
      <w:pPr>
        <w:rPr>
          <w:rFonts w:ascii="Garamond" w:hAnsi="Garamond"/>
          <w:b/>
          <w:sz w:val="20"/>
          <w:szCs w:val="20"/>
        </w:rPr>
      </w:pPr>
      <w:r>
        <w:rPr>
          <w:rFonts w:ascii="Garamond" w:hAnsi="Garamond"/>
          <w:b/>
          <w:sz w:val="20"/>
          <w:szCs w:val="20"/>
        </w:rPr>
        <w:br w:type="page"/>
      </w:r>
    </w:p>
    <w:p w14:paraId="7E2B751B" w14:textId="2761D0FC" w:rsidR="001E1671" w:rsidRDefault="00C56B48" w:rsidP="00E002D6">
      <w:pPr>
        <w:spacing w:line="276" w:lineRule="auto"/>
        <w:rPr>
          <w:rFonts w:ascii="Garamond" w:hAnsi="Garamond"/>
          <w:b/>
          <w:sz w:val="20"/>
          <w:szCs w:val="20"/>
        </w:rPr>
      </w:pPr>
      <w:r w:rsidRPr="009245B5">
        <w:rPr>
          <w:rFonts w:ascii="Garamond" w:hAnsi="Garamond"/>
          <w:b/>
          <w:sz w:val="20"/>
          <w:szCs w:val="20"/>
        </w:rPr>
        <w:lastRenderedPageBreak/>
        <w:t>LOTTO N. 26</w:t>
      </w:r>
      <w:r w:rsidR="005812E9" w:rsidRPr="009245B5">
        <w:rPr>
          <w:rFonts w:ascii="Garamond" w:hAnsi="Garamond"/>
          <w:b/>
          <w:sz w:val="20"/>
          <w:szCs w:val="20"/>
        </w:rPr>
        <w:t xml:space="preserve"> </w:t>
      </w:r>
    </w:p>
    <w:p w14:paraId="6E9B24C4" w14:textId="77777777" w:rsidR="0070439E" w:rsidRPr="005D4ED7" w:rsidRDefault="0070439E" w:rsidP="00E002D6">
      <w:pPr>
        <w:spacing w:line="276" w:lineRule="auto"/>
        <w:rPr>
          <w:rFonts w:ascii="Garamond" w:hAnsi="Garamond"/>
          <w:b/>
          <w:sz w:val="20"/>
          <w:szCs w:val="20"/>
        </w:rPr>
      </w:pPr>
    </w:p>
    <w:tbl>
      <w:tblPr>
        <w:tblW w:w="5000" w:type="pct"/>
        <w:tblCellMar>
          <w:left w:w="70" w:type="dxa"/>
          <w:right w:w="70" w:type="dxa"/>
        </w:tblCellMar>
        <w:tblLook w:val="04A0" w:firstRow="1" w:lastRow="0" w:firstColumn="1" w:lastColumn="0" w:noHBand="0" w:noVBand="1"/>
      </w:tblPr>
      <w:tblGrid>
        <w:gridCol w:w="5524"/>
        <w:gridCol w:w="2126"/>
        <w:gridCol w:w="1978"/>
      </w:tblGrid>
      <w:tr w:rsidR="005E661E" w:rsidRPr="005D4ED7" w14:paraId="3C183E83" w14:textId="77777777" w:rsidTr="0070439E">
        <w:trPr>
          <w:trHeight w:val="20"/>
        </w:trPr>
        <w:tc>
          <w:tcPr>
            <w:tcW w:w="2869" w:type="pct"/>
            <w:tcBorders>
              <w:top w:val="single" w:sz="4" w:space="0" w:color="auto"/>
              <w:left w:val="single" w:sz="4" w:space="0" w:color="auto"/>
              <w:bottom w:val="nil"/>
              <w:right w:val="single" w:sz="4" w:space="0" w:color="auto"/>
            </w:tcBorders>
            <w:shd w:val="clear" w:color="000000" w:fill="1F497D"/>
            <w:vAlign w:val="center"/>
            <w:hideMark/>
          </w:tcPr>
          <w:p w14:paraId="6438812C" w14:textId="77777777" w:rsidR="005E661E" w:rsidRPr="005D4ED7" w:rsidRDefault="005E661E" w:rsidP="002E6F6E">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104" w:type="pct"/>
            <w:tcBorders>
              <w:top w:val="nil"/>
              <w:left w:val="nil"/>
              <w:bottom w:val="nil"/>
              <w:right w:val="single" w:sz="4" w:space="0" w:color="auto"/>
            </w:tcBorders>
            <w:shd w:val="clear" w:color="000000" w:fill="1F497D"/>
            <w:vAlign w:val="center"/>
            <w:hideMark/>
          </w:tcPr>
          <w:p w14:paraId="66C05245" w14:textId="77777777" w:rsidR="005E661E" w:rsidRPr="005D4ED7" w:rsidRDefault="005E661E" w:rsidP="002E6F6E">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027" w:type="pct"/>
            <w:tcBorders>
              <w:top w:val="nil"/>
              <w:left w:val="nil"/>
              <w:bottom w:val="nil"/>
              <w:right w:val="single" w:sz="4" w:space="0" w:color="auto"/>
            </w:tcBorders>
            <w:shd w:val="clear" w:color="000000" w:fill="1F497D"/>
          </w:tcPr>
          <w:p w14:paraId="7B21005F" w14:textId="2EB5934C" w:rsidR="005E661E" w:rsidRPr="005D4ED7" w:rsidRDefault="0070439E" w:rsidP="002E6F6E">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5E661E" w:rsidRPr="005D4ED7" w14:paraId="6CF0ECBA" w14:textId="77777777" w:rsidTr="0070439E">
        <w:trPr>
          <w:trHeight w:val="20"/>
        </w:trPr>
        <w:tc>
          <w:tcPr>
            <w:tcW w:w="28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9230721"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di cartucce </w:t>
            </w:r>
            <w:r w:rsidRPr="005D4ED7">
              <w:rPr>
                <w:rFonts w:ascii="Garamond" w:eastAsia="Times New Roman" w:hAnsi="Garamond" w:cs="Times New Roman"/>
                <w:color w:val="000000"/>
                <w:sz w:val="20"/>
                <w:szCs w:val="20"/>
                <w:lang w:eastAsia="it-IT"/>
              </w:rPr>
              <w:br/>
              <w:t>Per sistema a cartuccia si intende un analizzatore che utilizzi una cartuccia che contenga tutta la componentistica fluidica:</w:t>
            </w:r>
            <w:r w:rsidRPr="005D4ED7">
              <w:rPr>
                <w:rFonts w:ascii="Garamond" w:eastAsia="Times New Roman" w:hAnsi="Garamond" w:cs="Times New Roman"/>
                <w:color w:val="000000"/>
                <w:sz w:val="20"/>
                <w:szCs w:val="20"/>
                <w:lang w:eastAsia="it-IT"/>
              </w:rPr>
              <w:br/>
              <w:t>• completa se include reattivi, calibratori, sensori di misura, sistema di campionamento;</w:t>
            </w:r>
            <w:r w:rsidRPr="005D4ED7">
              <w:rPr>
                <w:rFonts w:ascii="Garamond" w:eastAsia="Times New Roman" w:hAnsi="Garamond" w:cs="Times New Roman"/>
                <w:color w:val="000000"/>
                <w:sz w:val="20"/>
                <w:szCs w:val="20"/>
                <w:lang w:eastAsia="it-IT"/>
              </w:rPr>
              <w:br/>
              <w:t>• a due cartucce se reattivi, calibratori, sensori di misura, sistema di campionamento sono divisi in due cartucce in qualsivoglia combinazione;</w:t>
            </w:r>
            <w:r w:rsidRPr="005D4ED7">
              <w:rPr>
                <w:rFonts w:ascii="Garamond" w:eastAsia="Times New Roman" w:hAnsi="Garamond" w:cs="Times New Roman"/>
                <w:color w:val="000000"/>
                <w:sz w:val="20"/>
                <w:szCs w:val="20"/>
                <w:lang w:eastAsia="it-IT"/>
              </w:rPr>
              <w:br/>
              <w:t>• a cartucce multiple se sono previste più di due cartucce per gli stessi componenti. Sono esclusi dalla caratteristica: contenitori lavaggio, recupero reflui, QC e carte stampante.</w:t>
            </w:r>
          </w:p>
        </w:tc>
        <w:tc>
          <w:tcPr>
            <w:tcW w:w="1104" w:type="pct"/>
            <w:tcBorders>
              <w:top w:val="single" w:sz="4" w:space="0" w:color="auto"/>
              <w:left w:val="nil"/>
              <w:bottom w:val="single" w:sz="4" w:space="0" w:color="auto"/>
              <w:right w:val="single" w:sz="4" w:space="0" w:color="auto"/>
            </w:tcBorders>
            <w:shd w:val="clear" w:color="000000" w:fill="FFFFFF"/>
            <w:vAlign w:val="center"/>
            <w:hideMark/>
          </w:tcPr>
          <w:p w14:paraId="1FD520CE" w14:textId="77777777" w:rsidR="005E661E" w:rsidRDefault="005E661E" w:rsidP="009342DB">
            <w:pPr>
              <w:spacing w:after="0" w:line="240" w:lineRule="auto"/>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Times New Roman"/>
                <w:color w:val="000000"/>
                <w:sz w:val="20"/>
                <w:szCs w:val="20"/>
                <w:lang w:eastAsia="it-IT"/>
              </w:rPr>
              <w:t xml:space="preserve"> strumento a cartuccia completa; </w:t>
            </w:r>
          </w:p>
          <w:p w14:paraId="4E5851EE" w14:textId="77777777" w:rsidR="005E661E" w:rsidRDefault="005E661E" w:rsidP="009342DB">
            <w:pPr>
              <w:spacing w:after="0" w:line="240" w:lineRule="auto"/>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Times New Roman"/>
                <w:color w:val="000000"/>
                <w:sz w:val="20"/>
                <w:szCs w:val="20"/>
                <w:lang w:eastAsia="it-IT"/>
              </w:rPr>
              <w:t xml:space="preserve"> due cartucce; </w:t>
            </w:r>
          </w:p>
          <w:p w14:paraId="2D4C0229" w14:textId="77777777" w:rsidR="005E661E" w:rsidRPr="005D4ED7" w:rsidRDefault="005E661E" w:rsidP="008F3F2D">
            <w:pPr>
              <w:spacing w:after="0" w:line="240" w:lineRule="auto"/>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Times New Roman"/>
                <w:color w:val="000000"/>
                <w:sz w:val="20"/>
                <w:szCs w:val="20"/>
                <w:lang w:eastAsia="it-IT"/>
              </w:rPr>
              <w:t xml:space="preserve"> a cartucce multiple</w:t>
            </w:r>
            <w:r>
              <w:rPr>
                <w:rFonts w:ascii="Garamond" w:eastAsia="Times New Roman" w:hAnsi="Garamond" w:cs="Times New Roman"/>
                <w:color w:val="000000"/>
                <w:sz w:val="20"/>
                <w:szCs w:val="20"/>
                <w:lang w:eastAsia="it-IT"/>
              </w:rPr>
              <w:t>.</w:t>
            </w:r>
          </w:p>
        </w:tc>
        <w:tc>
          <w:tcPr>
            <w:tcW w:w="1027" w:type="pct"/>
            <w:tcBorders>
              <w:top w:val="single" w:sz="4" w:space="0" w:color="auto"/>
              <w:left w:val="nil"/>
              <w:bottom w:val="single" w:sz="4" w:space="0" w:color="auto"/>
              <w:right w:val="single" w:sz="4" w:space="0" w:color="auto"/>
            </w:tcBorders>
            <w:shd w:val="clear" w:color="000000" w:fill="FFFFFF"/>
          </w:tcPr>
          <w:p w14:paraId="57FBAB8C" w14:textId="762CDBFA" w:rsidR="005E661E" w:rsidRDefault="005E661E" w:rsidP="009342DB">
            <w:pPr>
              <w:spacing w:after="0" w:line="240" w:lineRule="auto"/>
              <w:rPr>
                <w:rFonts w:ascii="Garamond" w:eastAsia="Times New Roman" w:hAnsi="Garamond" w:cs="Calibri"/>
                <w:color w:val="000000"/>
                <w:sz w:val="20"/>
                <w:szCs w:val="20"/>
                <w:lang w:eastAsia="it-IT"/>
              </w:rPr>
            </w:pPr>
          </w:p>
        </w:tc>
      </w:tr>
      <w:tr w:rsidR="005E661E" w:rsidRPr="005D4ED7" w14:paraId="20D35548" w14:textId="77777777" w:rsidTr="0070439E">
        <w:trPr>
          <w:trHeight w:val="20"/>
        </w:trPr>
        <w:tc>
          <w:tcPr>
            <w:tcW w:w="28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1B697B9" w14:textId="77777777" w:rsidR="005E661E" w:rsidRPr="005D4ED7" w:rsidRDefault="005E661E" w:rsidP="009245B5">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Valutazione del sistema di r</w:t>
            </w:r>
            <w:r w:rsidRPr="005D4ED7">
              <w:rPr>
                <w:rFonts w:ascii="Garamond" w:eastAsia="Times New Roman" w:hAnsi="Garamond" w:cs="Times New Roman"/>
                <w:color w:val="000000"/>
                <w:sz w:val="20"/>
                <w:szCs w:val="20"/>
                <w:lang w:eastAsia="it-IT"/>
              </w:rPr>
              <w:t xml:space="preserve">ilevazione bolle d’aria e o eventuali ostruzioni (esempio coaguli) nel campione con conseguente eliminazione prima dell’esecuzione dell’analisi e senza possibilità di refertazione di campioni non idonei notificando all’operatore l’avvenuta rilevazione ed eliminazione delle eventuali ostruzioni/bolle d’aria </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4E793AA" w14:textId="77777777" w:rsidR="005E661E" w:rsidRPr="00CE3E5C" w:rsidRDefault="005E661E" w:rsidP="00014029">
            <w:pPr>
              <w:spacing w:after="0" w:line="240" w:lineRule="auto"/>
              <w:ind w:firstLineChars="15" w:firstLine="30"/>
              <w:jc w:val="center"/>
              <w:rPr>
                <w:rFonts w:ascii="Garamond" w:eastAsia="Times New Roman" w:hAnsi="Garamond" w:cs="Times New Roman"/>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27" w:type="pct"/>
            <w:tcBorders>
              <w:top w:val="single" w:sz="4" w:space="0" w:color="auto"/>
              <w:left w:val="nil"/>
              <w:bottom w:val="single" w:sz="4" w:space="0" w:color="auto"/>
              <w:right w:val="single" w:sz="4" w:space="0" w:color="auto"/>
            </w:tcBorders>
          </w:tcPr>
          <w:p w14:paraId="4318932F" w14:textId="77777777" w:rsidR="005E661E" w:rsidRDefault="005E661E" w:rsidP="00014029">
            <w:pPr>
              <w:spacing w:after="0" w:line="240" w:lineRule="auto"/>
              <w:ind w:firstLineChars="15" w:firstLine="30"/>
              <w:jc w:val="center"/>
              <w:rPr>
                <w:rFonts w:ascii="Garamond" w:eastAsia="Times New Roman" w:hAnsi="Garamond" w:cs="Calibri"/>
                <w:i/>
                <w:color w:val="000000"/>
                <w:sz w:val="20"/>
                <w:szCs w:val="20"/>
                <w:lang w:eastAsia="it-IT"/>
              </w:rPr>
            </w:pPr>
          </w:p>
        </w:tc>
      </w:tr>
      <w:tr w:rsidR="005E661E" w:rsidRPr="005D4ED7" w14:paraId="49B3BFF1" w14:textId="77777777" w:rsidTr="0070439E">
        <w:trPr>
          <w:trHeight w:val="2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28BE9DEF" w14:textId="27BA2587" w:rsidR="005E661E" w:rsidRPr="005D4ED7" w:rsidRDefault="005E661E" w:rsidP="0070439E">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Quantità di campione occorrente per il profilo completo eseguito da siringa (micro lt).</w:t>
            </w:r>
            <w:r w:rsidR="0070439E">
              <w:rPr>
                <w:rFonts w:ascii="Garamond" w:eastAsia="Times New Roman" w:hAnsi="Garamond" w:cs="Times New Roman"/>
                <w:color w:val="000000"/>
                <w:sz w:val="20"/>
                <w:szCs w:val="20"/>
                <w:lang w:eastAsia="it-IT"/>
              </w:rPr>
              <w:t xml:space="preserve"> </w:t>
            </w:r>
            <w:r w:rsidRPr="005D4ED7">
              <w:rPr>
                <w:rFonts w:ascii="Garamond" w:eastAsia="Times New Roman" w:hAnsi="Garamond" w:cs="Times New Roman"/>
                <w:color w:val="000000"/>
                <w:sz w:val="20"/>
                <w:szCs w:val="20"/>
                <w:lang w:eastAsia="it-IT"/>
              </w:rPr>
              <w:t xml:space="preserve">Quantità di campione non superiore a 150 microlitri, tolleranza errore </w:t>
            </w:r>
            <w:r>
              <w:rPr>
                <w:rFonts w:ascii="Garamond" w:eastAsia="Times New Roman" w:hAnsi="Garamond" w:cs="Times New Roman"/>
                <w:color w:val="000000"/>
                <w:sz w:val="20"/>
                <w:szCs w:val="20"/>
                <w:lang w:eastAsia="it-IT"/>
              </w:rPr>
              <w:t>ammessa in fase di collaudo 5%.</w:t>
            </w:r>
          </w:p>
        </w:tc>
        <w:tc>
          <w:tcPr>
            <w:tcW w:w="1104" w:type="pct"/>
            <w:tcBorders>
              <w:top w:val="nil"/>
              <w:left w:val="nil"/>
              <w:bottom w:val="single" w:sz="4" w:space="0" w:color="auto"/>
              <w:right w:val="single" w:sz="4" w:space="0" w:color="auto"/>
            </w:tcBorders>
            <w:shd w:val="clear" w:color="000000" w:fill="FFFFFF"/>
            <w:vAlign w:val="center"/>
            <w:hideMark/>
          </w:tcPr>
          <w:p w14:paraId="33BDB084" w14:textId="77777777" w:rsidR="005E661E" w:rsidRPr="005D4ED7" w:rsidRDefault="005E661E"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(micro litri)</w:t>
            </w:r>
          </w:p>
        </w:tc>
        <w:tc>
          <w:tcPr>
            <w:tcW w:w="1027" w:type="pct"/>
            <w:tcBorders>
              <w:top w:val="nil"/>
              <w:left w:val="nil"/>
              <w:bottom w:val="single" w:sz="4" w:space="0" w:color="auto"/>
              <w:right w:val="single" w:sz="4" w:space="0" w:color="auto"/>
            </w:tcBorders>
            <w:shd w:val="clear" w:color="000000" w:fill="FFFFFF"/>
          </w:tcPr>
          <w:p w14:paraId="0F2997DD" w14:textId="77777777" w:rsidR="005E661E" w:rsidRDefault="005E661E" w:rsidP="002F12FD">
            <w:pPr>
              <w:spacing w:after="0" w:line="240" w:lineRule="auto"/>
              <w:jc w:val="center"/>
              <w:rPr>
                <w:rFonts w:ascii="Garamond" w:eastAsia="Times New Roman" w:hAnsi="Garamond" w:cs="Calibri"/>
                <w:i/>
                <w:color w:val="000000"/>
                <w:sz w:val="20"/>
                <w:szCs w:val="20"/>
                <w:lang w:eastAsia="it-IT"/>
              </w:rPr>
            </w:pPr>
          </w:p>
        </w:tc>
      </w:tr>
      <w:tr w:rsidR="005E661E" w:rsidRPr="005D4ED7" w14:paraId="793E2D5B" w14:textId="77777777" w:rsidTr="0070439E">
        <w:trPr>
          <w:trHeight w:val="20"/>
        </w:trPr>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76568" w14:textId="77777777" w:rsidR="005E661E" w:rsidRPr="005D4ED7" w:rsidRDefault="005E661E" w:rsidP="009245B5">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Valutazione del s</w:t>
            </w:r>
            <w:r w:rsidRPr="005D4ED7">
              <w:rPr>
                <w:rFonts w:ascii="Garamond" w:eastAsia="Times New Roman" w:hAnsi="Garamond" w:cs="Times New Roman"/>
                <w:color w:val="000000"/>
                <w:sz w:val="20"/>
                <w:szCs w:val="20"/>
                <w:lang w:eastAsia="it-IT"/>
              </w:rPr>
              <w:t xml:space="preserve">istema di calibrazione totalmente automatico, ovvero un sistema che non richiede alcun intervento manuale da parte dell’utilizzatore durante la fase operativa. </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55A0CFD" w14:textId="77777777" w:rsidR="005E661E" w:rsidRPr="00691CD0" w:rsidRDefault="005E661E" w:rsidP="00014029">
            <w:pPr>
              <w:spacing w:after="0" w:line="240" w:lineRule="auto"/>
              <w:ind w:firstLineChars="15" w:firstLine="30"/>
              <w:jc w:val="center"/>
              <w:rPr>
                <w:rFonts w:ascii="Garamond" w:eastAsia="Times New Roman" w:hAnsi="Garamond" w:cs="Times New Roman"/>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027" w:type="pct"/>
            <w:tcBorders>
              <w:top w:val="single" w:sz="4" w:space="0" w:color="auto"/>
              <w:left w:val="nil"/>
              <w:bottom w:val="single" w:sz="4" w:space="0" w:color="auto"/>
              <w:right w:val="single" w:sz="4" w:space="0" w:color="auto"/>
            </w:tcBorders>
          </w:tcPr>
          <w:p w14:paraId="7AB12750" w14:textId="31FFFE02" w:rsidR="005E661E" w:rsidRDefault="005E661E" w:rsidP="00014029">
            <w:pPr>
              <w:spacing w:after="0" w:line="240" w:lineRule="auto"/>
              <w:ind w:firstLineChars="15" w:firstLine="30"/>
              <w:jc w:val="center"/>
              <w:rPr>
                <w:rFonts w:ascii="Garamond" w:eastAsia="Times New Roman" w:hAnsi="Garamond" w:cs="Calibri"/>
                <w:i/>
                <w:color w:val="000000"/>
                <w:sz w:val="20"/>
                <w:szCs w:val="20"/>
                <w:lang w:eastAsia="it-IT"/>
              </w:rPr>
            </w:pPr>
          </w:p>
        </w:tc>
      </w:tr>
      <w:tr w:rsidR="005E661E" w:rsidRPr="005D4ED7" w14:paraId="5D127966" w14:textId="77777777" w:rsidTr="0070439E">
        <w:trPr>
          <w:trHeight w:val="20"/>
        </w:trPr>
        <w:tc>
          <w:tcPr>
            <w:tcW w:w="2869" w:type="pct"/>
            <w:tcBorders>
              <w:top w:val="nil"/>
              <w:left w:val="single" w:sz="4" w:space="0" w:color="auto"/>
              <w:bottom w:val="single" w:sz="4" w:space="0" w:color="auto"/>
              <w:right w:val="single" w:sz="4" w:space="0" w:color="auto"/>
            </w:tcBorders>
            <w:shd w:val="clear" w:color="auto" w:fill="auto"/>
            <w:vAlign w:val="bottom"/>
            <w:hideMark/>
          </w:tcPr>
          <w:p w14:paraId="615F01A7"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di campionamento totalmente automatico ed autopulente che non preveda ingressi separati per campionamento da siringa e da capillare </w:t>
            </w:r>
          </w:p>
        </w:tc>
        <w:tc>
          <w:tcPr>
            <w:tcW w:w="1104" w:type="pct"/>
            <w:tcBorders>
              <w:top w:val="nil"/>
              <w:left w:val="nil"/>
              <w:bottom w:val="single" w:sz="4" w:space="0" w:color="auto"/>
              <w:right w:val="single" w:sz="4" w:space="0" w:color="auto"/>
            </w:tcBorders>
            <w:shd w:val="clear" w:color="auto" w:fill="auto"/>
            <w:vAlign w:val="center"/>
            <w:hideMark/>
          </w:tcPr>
          <w:p w14:paraId="14CF5EC7" w14:textId="77777777" w:rsidR="005E661E" w:rsidRPr="005D4ED7" w:rsidRDefault="005E661E" w:rsidP="00AD5378">
            <w:pPr>
              <w:spacing w:after="0" w:line="240" w:lineRule="auto"/>
              <w:ind w:firstLineChars="15" w:firstLine="30"/>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7273BC7A" w14:textId="44C053B0" w:rsidR="005E661E" w:rsidRDefault="005E661E" w:rsidP="00AD5378">
            <w:pPr>
              <w:spacing w:after="0" w:line="240" w:lineRule="auto"/>
              <w:ind w:firstLineChars="15" w:firstLine="30"/>
              <w:jc w:val="center"/>
              <w:rPr>
                <w:rFonts w:ascii="Garamond" w:eastAsia="Times New Roman" w:hAnsi="Garamond" w:cs="Calibri"/>
                <w:color w:val="000000"/>
                <w:sz w:val="20"/>
                <w:szCs w:val="20"/>
                <w:lang w:eastAsia="it-IT"/>
              </w:rPr>
            </w:pPr>
          </w:p>
        </w:tc>
      </w:tr>
      <w:tr w:rsidR="005E661E" w:rsidRPr="005D4ED7" w14:paraId="1DDD3EBA" w14:textId="77777777" w:rsidTr="0070439E">
        <w:trPr>
          <w:trHeight w:val="2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28C8193F"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Tempo necessario per l’esecuzione dell’analisi (misura al secondo).</w:t>
            </w:r>
            <w:r w:rsidRPr="005D4ED7">
              <w:rPr>
                <w:rFonts w:ascii="Garamond" w:eastAsia="Times New Roman" w:hAnsi="Garamond" w:cs="Times New Roman"/>
                <w:color w:val="000000"/>
                <w:sz w:val="20"/>
                <w:szCs w:val="20"/>
                <w:lang w:eastAsia="it-IT"/>
              </w:rPr>
              <w:br/>
              <w:t>Per tempo di analisi si intende il tempo impiegato dall’analizzatore per l’esecuzione del test a partire dall’aspirazione del campione fino alla visualizzazione die risultati sul monitor e relativa stampa del referto</w:t>
            </w:r>
          </w:p>
        </w:tc>
        <w:tc>
          <w:tcPr>
            <w:tcW w:w="1104" w:type="pct"/>
            <w:tcBorders>
              <w:top w:val="nil"/>
              <w:left w:val="nil"/>
              <w:bottom w:val="single" w:sz="4" w:space="0" w:color="auto"/>
              <w:right w:val="single" w:sz="4" w:space="0" w:color="auto"/>
            </w:tcBorders>
            <w:shd w:val="clear" w:color="000000" w:fill="FFFFFF"/>
            <w:vAlign w:val="center"/>
            <w:hideMark/>
          </w:tcPr>
          <w:p w14:paraId="1F7D3B8A" w14:textId="77777777" w:rsidR="005E661E" w:rsidRPr="005D4ED7" w:rsidRDefault="005E661E"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(secondo)</w:t>
            </w:r>
          </w:p>
        </w:tc>
        <w:tc>
          <w:tcPr>
            <w:tcW w:w="1027" w:type="pct"/>
            <w:tcBorders>
              <w:top w:val="nil"/>
              <w:left w:val="nil"/>
              <w:bottom w:val="single" w:sz="4" w:space="0" w:color="auto"/>
              <w:right w:val="single" w:sz="4" w:space="0" w:color="auto"/>
            </w:tcBorders>
            <w:shd w:val="clear" w:color="000000" w:fill="FFFFFF"/>
          </w:tcPr>
          <w:p w14:paraId="2261D2B5" w14:textId="77777777" w:rsidR="005E661E" w:rsidRDefault="005E661E" w:rsidP="002F12FD">
            <w:pPr>
              <w:spacing w:after="0" w:line="240" w:lineRule="auto"/>
              <w:jc w:val="center"/>
              <w:rPr>
                <w:rFonts w:ascii="Garamond" w:eastAsia="Times New Roman" w:hAnsi="Garamond" w:cs="Calibri"/>
                <w:i/>
                <w:color w:val="000000"/>
                <w:sz w:val="20"/>
                <w:szCs w:val="20"/>
                <w:lang w:eastAsia="it-IT"/>
              </w:rPr>
            </w:pPr>
          </w:p>
        </w:tc>
      </w:tr>
      <w:tr w:rsidR="005E661E" w:rsidRPr="005D4ED7" w14:paraId="5853F6CE" w14:textId="77777777" w:rsidTr="0070439E">
        <w:trPr>
          <w:trHeight w:val="20"/>
        </w:trPr>
        <w:tc>
          <w:tcPr>
            <w:tcW w:w="2869" w:type="pct"/>
            <w:tcBorders>
              <w:top w:val="nil"/>
              <w:left w:val="single" w:sz="4" w:space="0" w:color="auto"/>
              <w:bottom w:val="single" w:sz="4" w:space="0" w:color="auto"/>
              <w:right w:val="single" w:sz="4" w:space="0" w:color="auto"/>
            </w:tcBorders>
            <w:shd w:val="clear" w:color="auto" w:fill="auto"/>
            <w:vAlign w:val="bottom"/>
            <w:hideMark/>
          </w:tcPr>
          <w:p w14:paraId="4BBC184C" w14:textId="77777777" w:rsidR="005E661E" w:rsidRPr="005D4ED7" w:rsidRDefault="005E661E"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Controlli di qualità deve garantire di verificare la qualità dell’intero sito sistema analitico e conseguentemente l’accuratezza diagnostica del risultato. Il CQ deve: </w:t>
            </w:r>
            <w:r w:rsidRPr="005D4ED7">
              <w:rPr>
                <w:rFonts w:ascii="Garamond" w:eastAsia="Times New Roman" w:hAnsi="Garamond" w:cs="Times New Roman"/>
                <w:color w:val="000000"/>
                <w:sz w:val="20"/>
                <w:szCs w:val="20"/>
                <w:lang w:eastAsia="it-IT"/>
              </w:rPr>
              <w:br/>
              <w:t xml:space="preserve">• rilevare e qualificare le non conformità; </w:t>
            </w:r>
            <w:r w:rsidRPr="005D4ED7">
              <w:rPr>
                <w:rFonts w:ascii="Garamond" w:eastAsia="Times New Roman" w:hAnsi="Garamond" w:cs="Times New Roman"/>
                <w:color w:val="000000"/>
                <w:sz w:val="20"/>
                <w:szCs w:val="20"/>
                <w:lang w:eastAsia="it-IT"/>
              </w:rPr>
              <w:br/>
              <w:t xml:space="preserve">• adottare azioni correttive mirate in maniera totalmente automatica; </w:t>
            </w:r>
            <w:r w:rsidRPr="005D4ED7">
              <w:rPr>
                <w:rFonts w:ascii="Garamond" w:eastAsia="Times New Roman" w:hAnsi="Garamond" w:cs="Times New Roman"/>
                <w:color w:val="000000"/>
                <w:sz w:val="20"/>
                <w:szCs w:val="20"/>
                <w:lang w:eastAsia="it-IT"/>
              </w:rPr>
              <w:br/>
              <w:t xml:space="preserve">• documentare tutte le fasi delle attività condotte tra parentesi traccia abilità in totale automatismo in tempo reale senza alcun intervento dell’operatore </w:t>
            </w:r>
            <w:r w:rsidRPr="005D4ED7">
              <w:rPr>
                <w:rFonts w:ascii="Garamond" w:eastAsia="Times New Roman" w:hAnsi="Garamond" w:cs="Times New Roman"/>
                <w:color w:val="000000"/>
                <w:sz w:val="20"/>
                <w:szCs w:val="20"/>
                <w:lang w:eastAsia="it-IT"/>
              </w:rPr>
              <w:br/>
              <w:t>Utilizzo di soluzioni certificate per la calibrazione di tutti i parametri richiesti (indicare tipologia di certificazione ed ente certificatore)</w:t>
            </w:r>
            <w:r w:rsidRPr="005D4ED7">
              <w:rPr>
                <w:rFonts w:ascii="Garamond" w:eastAsia="Times New Roman" w:hAnsi="Garamond" w:cs="Times New Roman"/>
                <w:color w:val="000000"/>
                <w:sz w:val="20"/>
                <w:szCs w:val="20"/>
                <w:lang w:eastAsia="it-IT"/>
              </w:rPr>
              <w:br/>
              <w:t xml:space="preserve">Controllo di qualità effettuato utilizzando il medesimo percorso del campione )e non un circuito dedicato sia per aspirazione in automatico che per aspirazione manuale da fiala) </w:t>
            </w:r>
          </w:p>
        </w:tc>
        <w:tc>
          <w:tcPr>
            <w:tcW w:w="1104" w:type="pct"/>
            <w:tcBorders>
              <w:top w:val="nil"/>
              <w:left w:val="nil"/>
              <w:bottom w:val="single" w:sz="4" w:space="0" w:color="auto"/>
              <w:right w:val="single" w:sz="4" w:space="0" w:color="auto"/>
            </w:tcBorders>
            <w:shd w:val="clear" w:color="auto" w:fill="auto"/>
            <w:vAlign w:val="center"/>
            <w:hideMark/>
          </w:tcPr>
          <w:p w14:paraId="09FCF454" w14:textId="77777777" w:rsidR="005E661E" w:rsidRPr="005D4ED7" w:rsidRDefault="005E661E" w:rsidP="00AD5378">
            <w:pPr>
              <w:spacing w:after="0" w:line="240" w:lineRule="auto"/>
              <w:ind w:firstLineChars="15" w:firstLine="30"/>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4835F064" w14:textId="608DA6CA" w:rsidR="005E661E" w:rsidRDefault="005E661E" w:rsidP="00AD5378">
            <w:pPr>
              <w:spacing w:after="0" w:line="240" w:lineRule="auto"/>
              <w:ind w:firstLineChars="15" w:firstLine="30"/>
              <w:jc w:val="center"/>
              <w:rPr>
                <w:rFonts w:ascii="Garamond" w:eastAsia="Times New Roman" w:hAnsi="Garamond" w:cs="Calibri"/>
                <w:color w:val="000000"/>
                <w:sz w:val="20"/>
                <w:szCs w:val="20"/>
                <w:lang w:eastAsia="it-IT"/>
              </w:rPr>
            </w:pPr>
          </w:p>
        </w:tc>
      </w:tr>
      <w:tr w:rsidR="005E661E" w:rsidRPr="005D4ED7" w14:paraId="79C3B2C7" w14:textId="77777777" w:rsidTr="0070439E">
        <w:trPr>
          <w:trHeight w:val="20"/>
        </w:trPr>
        <w:tc>
          <w:tcPr>
            <w:tcW w:w="28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8302BCE" w14:textId="77777777" w:rsidR="005E661E" w:rsidRPr="005D4ED7" w:rsidRDefault="005E661E" w:rsidP="00053A9C">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Condizioni di conservazione dei prodotti (cartuccia reagenti gruppo/cartuccia sensori, CQ) </w:t>
            </w:r>
            <w:r w:rsidRPr="005D4ED7">
              <w:rPr>
                <w:rFonts w:ascii="Garamond" w:eastAsia="Times New Roman" w:hAnsi="Garamond" w:cs="Times New Roman"/>
                <w:color w:val="000000"/>
                <w:sz w:val="20"/>
                <w:szCs w:val="20"/>
                <w:lang w:eastAsia="it-IT"/>
              </w:rPr>
              <w:br/>
            </w:r>
            <w:r w:rsidRPr="005D4ED7">
              <w:rPr>
                <w:rFonts w:ascii="Garamond" w:eastAsia="Times New Roman" w:hAnsi="Garamond" w:cs="Times New Roman"/>
                <w:color w:val="000000"/>
                <w:sz w:val="20"/>
                <w:szCs w:val="20"/>
                <w:lang w:eastAsia="it-IT"/>
              </w:rPr>
              <w:br/>
              <w:t xml:space="preserve"> </w:t>
            </w:r>
          </w:p>
        </w:tc>
        <w:tc>
          <w:tcPr>
            <w:tcW w:w="1104" w:type="pct"/>
            <w:tcBorders>
              <w:top w:val="single" w:sz="4" w:space="0" w:color="auto"/>
              <w:left w:val="nil"/>
              <w:bottom w:val="single" w:sz="4" w:space="0" w:color="auto"/>
              <w:right w:val="single" w:sz="4" w:space="0" w:color="auto"/>
            </w:tcBorders>
            <w:shd w:val="clear" w:color="000000" w:fill="FFFFFF"/>
            <w:vAlign w:val="center"/>
            <w:hideMark/>
          </w:tcPr>
          <w:p w14:paraId="5B0D580C" w14:textId="77777777" w:rsidR="005E661E" w:rsidRDefault="005E661E" w:rsidP="008F3F2D">
            <w:pPr>
              <w:spacing w:after="0" w:line="240" w:lineRule="auto"/>
              <w:ind w:right="270"/>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5D4ED7">
              <w:rPr>
                <w:rFonts w:ascii="Garamond" w:eastAsia="Times New Roman" w:hAnsi="Garamond" w:cs="Times New Roman"/>
                <w:color w:val="000000"/>
                <w:sz w:val="20"/>
                <w:szCs w:val="20"/>
                <w:lang w:eastAsia="it-IT"/>
              </w:rPr>
              <w:t xml:space="preserve">più di uno a temperatura controllata </w:t>
            </w:r>
            <w:proofErr w:type="gramStart"/>
            <w:r w:rsidRPr="005D4ED7">
              <w:rPr>
                <w:rFonts w:ascii="Garamond" w:eastAsia="Times New Roman" w:hAnsi="Garamond" w:cs="Times New Roman"/>
                <w:color w:val="000000"/>
                <w:sz w:val="20"/>
                <w:szCs w:val="20"/>
                <w:lang w:eastAsia="it-IT"/>
              </w:rPr>
              <w:t>( 2</w:t>
            </w:r>
            <w:proofErr w:type="gramEnd"/>
            <w:r w:rsidRPr="005D4ED7">
              <w:rPr>
                <w:rFonts w:ascii="Garamond" w:eastAsia="Times New Roman" w:hAnsi="Garamond" w:cs="Times New Roman"/>
                <w:color w:val="000000"/>
                <w:sz w:val="20"/>
                <w:szCs w:val="20"/>
                <w:lang w:eastAsia="it-IT"/>
              </w:rPr>
              <w:t xml:space="preserve">° - 8°); </w:t>
            </w:r>
          </w:p>
          <w:p w14:paraId="29F7B8E0" w14:textId="77777777" w:rsidR="005E661E" w:rsidRDefault="005E661E" w:rsidP="008F3F2D">
            <w:pPr>
              <w:spacing w:after="0" w:line="240" w:lineRule="auto"/>
              <w:ind w:right="270"/>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5D4ED7">
              <w:rPr>
                <w:rFonts w:ascii="Garamond" w:eastAsia="Times New Roman" w:hAnsi="Garamond" w:cs="Times New Roman"/>
                <w:color w:val="000000"/>
                <w:sz w:val="20"/>
                <w:szCs w:val="20"/>
                <w:lang w:eastAsia="it-IT"/>
              </w:rPr>
              <w:t xml:space="preserve"> una temperatura controllata </w:t>
            </w:r>
            <w:proofErr w:type="gramStart"/>
            <w:r w:rsidRPr="005D4ED7">
              <w:rPr>
                <w:rFonts w:ascii="Garamond" w:eastAsia="Times New Roman" w:hAnsi="Garamond" w:cs="Times New Roman"/>
                <w:color w:val="000000"/>
                <w:sz w:val="20"/>
                <w:szCs w:val="20"/>
                <w:lang w:eastAsia="it-IT"/>
              </w:rPr>
              <w:t>( 2</w:t>
            </w:r>
            <w:proofErr w:type="gramEnd"/>
            <w:r w:rsidRPr="005D4ED7">
              <w:rPr>
                <w:rFonts w:ascii="Garamond" w:eastAsia="Times New Roman" w:hAnsi="Garamond" w:cs="Times New Roman"/>
                <w:color w:val="000000"/>
                <w:sz w:val="20"/>
                <w:szCs w:val="20"/>
                <w:lang w:eastAsia="it-IT"/>
              </w:rPr>
              <w:t xml:space="preserve">° - 8°); </w:t>
            </w:r>
          </w:p>
          <w:p w14:paraId="1F7C2E29" w14:textId="77777777" w:rsidR="005E661E" w:rsidRPr="005D4ED7" w:rsidRDefault="005E661E" w:rsidP="008F3F2D">
            <w:pPr>
              <w:spacing w:after="0" w:line="240" w:lineRule="auto"/>
              <w:ind w:right="270"/>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Pr>
                <w:rFonts w:ascii="Garamond" w:eastAsia="Times New Roman" w:hAnsi="Garamond" w:cs="Times New Roman"/>
                <w:color w:val="000000"/>
                <w:sz w:val="20"/>
                <w:szCs w:val="20"/>
                <w:lang w:eastAsia="it-IT"/>
              </w:rPr>
              <w:t>tutti a tem</w:t>
            </w:r>
            <w:r w:rsidRPr="005D4ED7">
              <w:rPr>
                <w:rFonts w:ascii="Garamond" w:eastAsia="Times New Roman" w:hAnsi="Garamond" w:cs="Times New Roman"/>
                <w:color w:val="000000"/>
                <w:sz w:val="20"/>
                <w:szCs w:val="20"/>
                <w:lang w:eastAsia="it-IT"/>
              </w:rPr>
              <w:t>p</w:t>
            </w:r>
            <w:r>
              <w:rPr>
                <w:rFonts w:ascii="Garamond" w:eastAsia="Times New Roman" w:hAnsi="Garamond" w:cs="Times New Roman"/>
                <w:color w:val="000000"/>
                <w:sz w:val="20"/>
                <w:szCs w:val="20"/>
                <w:lang w:eastAsia="it-IT"/>
              </w:rPr>
              <w:t>e</w:t>
            </w:r>
            <w:r w:rsidRPr="005D4ED7">
              <w:rPr>
                <w:rFonts w:ascii="Garamond" w:eastAsia="Times New Roman" w:hAnsi="Garamond" w:cs="Times New Roman"/>
                <w:color w:val="000000"/>
                <w:sz w:val="20"/>
                <w:szCs w:val="20"/>
                <w:lang w:eastAsia="it-IT"/>
              </w:rPr>
              <w:t>ratura ambiente</w:t>
            </w:r>
            <w:r>
              <w:rPr>
                <w:rFonts w:ascii="Garamond" w:eastAsia="Times New Roman" w:hAnsi="Garamond" w:cs="Times New Roman"/>
                <w:color w:val="000000"/>
                <w:sz w:val="20"/>
                <w:szCs w:val="20"/>
                <w:lang w:eastAsia="it-IT"/>
              </w:rPr>
              <w:t>.</w:t>
            </w:r>
          </w:p>
        </w:tc>
        <w:tc>
          <w:tcPr>
            <w:tcW w:w="1027" w:type="pct"/>
            <w:tcBorders>
              <w:top w:val="single" w:sz="4" w:space="0" w:color="auto"/>
              <w:left w:val="nil"/>
              <w:bottom w:val="single" w:sz="4" w:space="0" w:color="auto"/>
              <w:right w:val="single" w:sz="4" w:space="0" w:color="auto"/>
            </w:tcBorders>
            <w:shd w:val="clear" w:color="000000" w:fill="FFFFFF"/>
          </w:tcPr>
          <w:p w14:paraId="7A03AAFD" w14:textId="35446B6D" w:rsidR="005E661E" w:rsidRDefault="005E661E" w:rsidP="008F3F2D">
            <w:pPr>
              <w:spacing w:after="0" w:line="240" w:lineRule="auto"/>
              <w:ind w:right="270"/>
              <w:rPr>
                <w:rFonts w:ascii="Garamond" w:eastAsia="Times New Roman" w:hAnsi="Garamond" w:cs="Calibri"/>
                <w:color w:val="000000"/>
                <w:sz w:val="20"/>
                <w:szCs w:val="20"/>
                <w:lang w:eastAsia="it-IT"/>
              </w:rPr>
            </w:pPr>
          </w:p>
        </w:tc>
      </w:tr>
      <w:tr w:rsidR="005E661E" w:rsidRPr="005D4ED7" w14:paraId="49A4C71B" w14:textId="77777777" w:rsidTr="0070439E">
        <w:trPr>
          <w:trHeight w:val="20"/>
        </w:trPr>
        <w:tc>
          <w:tcPr>
            <w:tcW w:w="2869" w:type="pct"/>
            <w:tcBorders>
              <w:top w:val="nil"/>
              <w:left w:val="single" w:sz="4" w:space="0" w:color="auto"/>
              <w:bottom w:val="single" w:sz="4" w:space="0" w:color="auto"/>
              <w:right w:val="single" w:sz="4" w:space="0" w:color="auto"/>
            </w:tcBorders>
            <w:shd w:val="clear" w:color="auto" w:fill="auto"/>
            <w:vAlign w:val="center"/>
            <w:hideMark/>
          </w:tcPr>
          <w:p w14:paraId="63AE7AB2" w14:textId="77777777" w:rsidR="005E661E" w:rsidRPr="005D4ED7" w:rsidRDefault="005E661E" w:rsidP="00AC3424">
            <w:pPr>
              <w:spacing w:after="0" w:line="240" w:lineRule="auto"/>
              <w:jc w:val="both"/>
              <w:rPr>
                <w:rFonts w:ascii="Garamond" w:eastAsia="Times New Roman" w:hAnsi="Garamond" w:cs="Segoe UI"/>
                <w:color w:val="000000"/>
                <w:sz w:val="20"/>
                <w:szCs w:val="20"/>
                <w:lang w:eastAsia="it-IT"/>
              </w:rPr>
            </w:pPr>
            <w:r w:rsidRPr="005D4ED7">
              <w:rPr>
                <w:rFonts w:ascii="Garamond" w:eastAsia="Times New Roman" w:hAnsi="Garamond" w:cs="Segoe UI"/>
                <w:color w:val="000000"/>
                <w:sz w:val="20"/>
                <w:szCs w:val="20"/>
                <w:lang w:eastAsia="it-IT"/>
              </w:rPr>
              <w:t xml:space="preserve">Monitor </w:t>
            </w:r>
            <w:proofErr w:type="spellStart"/>
            <w:r w:rsidRPr="005D4ED7">
              <w:rPr>
                <w:rFonts w:ascii="Garamond" w:eastAsia="Times New Roman" w:hAnsi="Garamond" w:cs="Segoe UI"/>
                <w:color w:val="000000"/>
                <w:sz w:val="20"/>
                <w:szCs w:val="20"/>
                <w:lang w:eastAsia="it-IT"/>
              </w:rPr>
              <w:t>touch</w:t>
            </w:r>
            <w:proofErr w:type="spellEnd"/>
            <w:r w:rsidRPr="005D4ED7">
              <w:rPr>
                <w:rFonts w:ascii="Garamond" w:eastAsia="Times New Roman" w:hAnsi="Garamond" w:cs="Segoe UI"/>
                <w:color w:val="000000"/>
                <w:sz w:val="20"/>
                <w:szCs w:val="20"/>
                <w:lang w:eastAsia="it-IT"/>
              </w:rPr>
              <w:t xml:space="preserve"> screen a colori con guida bordo audio e video</w:t>
            </w:r>
          </w:p>
        </w:tc>
        <w:tc>
          <w:tcPr>
            <w:tcW w:w="1104" w:type="pct"/>
            <w:tcBorders>
              <w:top w:val="nil"/>
              <w:left w:val="nil"/>
              <w:bottom w:val="single" w:sz="4" w:space="0" w:color="auto"/>
              <w:right w:val="single" w:sz="4" w:space="0" w:color="auto"/>
            </w:tcBorders>
            <w:shd w:val="clear" w:color="auto" w:fill="auto"/>
            <w:vAlign w:val="center"/>
            <w:hideMark/>
          </w:tcPr>
          <w:p w14:paraId="37A5E8FD" w14:textId="77777777" w:rsidR="005E661E" w:rsidRPr="005D4ED7" w:rsidRDefault="005E661E" w:rsidP="00AD5378">
            <w:pPr>
              <w:spacing w:after="0" w:line="240" w:lineRule="auto"/>
              <w:ind w:firstLineChars="15" w:firstLine="30"/>
              <w:jc w:val="center"/>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SI</w:t>
            </w:r>
            <w:r w:rsidRPr="005D4ED7">
              <w:rPr>
                <w:rFonts w:ascii="Garamond" w:eastAsia="Times New Roman" w:hAnsi="Garamond" w:cs="Calibri"/>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NO</w:t>
            </w:r>
          </w:p>
        </w:tc>
        <w:tc>
          <w:tcPr>
            <w:tcW w:w="1027" w:type="pct"/>
            <w:tcBorders>
              <w:top w:val="nil"/>
              <w:left w:val="nil"/>
              <w:bottom w:val="single" w:sz="4" w:space="0" w:color="auto"/>
              <w:right w:val="single" w:sz="4" w:space="0" w:color="auto"/>
            </w:tcBorders>
          </w:tcPr>
          <w:p w14:paraId="72E80215" w14:textId="5A12A905" w:rsidR="005E661E" w:rsidRDefault="005E661E" w:rsidP="00AD5378">
            <w:pPr>
              <w:spacing w:after="0" w:line="240" w:lineRule="auto"/>
              <w:ind w:firstLineChars="15" w:firstLine="30"/>
              <w:jc w:val="center"/>
              <w:rPr>
                <w:rFonts w:ascii="Garamond" w:eastAsia="Times New Roman" w:hAnsi="Garamond" w:cs="Calibri"/>
                <w:color w:val="000000"/>
                <w:sz w:val="20"/>
                <w:szCs w:val="20"/>
                <w:lang w:eastAsia="it-IT"/>
              </w:rPr>
            </w:pPr>
          </w:p>
        </w:tc>
      </w:tr>
      <w:tr w:rsidR="005E661E" w:rsidRPr="005D4ED7" w14:paraId="6B146F06" w14:textId="77777777" w:rsidTr="0070439E">
        <w:trPr>
          <w:trHeight w:val="20"/>
        </w:trPr>
        <w:tc>
          <w:tcPr>
            <w:tcW w:w="2869" w:type="pct"/>
            <w:tcBorders>
              <w:top w:val="nil"/>
              <w:left w:val="single" w:sz="4" w:space="0" w:color="auto"/>
              <w:bottom w:val="single" w:sz="4" w:space="0" w:color="auto"/>
              <w:right w:val="single" w:sz="4" w:space="0" w:color="auto"/>
            </w:tcBorders>
            <w:shd w:val="clear" w:color="000000" w:fill="FFFFFF"/>
            <w:vAlign w:val="center"/>
            <w:hideMark/>
          </w:tcPr>
          <w:p w14:paraId="51772ACD" w14:textId="77777777" w:rsidR="005E661E" w:rsidRPr="005D4ED7" w:rsidRDefault="005E661E"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104" w:type="pct"/>
            <w:tcBorders>
              <w:top w:val="nil"/>
              <w:left w:val="nil"/>
              <w:bottom w:val="single" w:sz="4" w:space="0" w:color="auto"/>
              <w:right w:val="single" w:sz="4" w:space="0" w:color="auto"/>
            </w:tcBorders>
            <w:shd w:val="clear" w:color="000000" w:fill="FFFFFF"/>
            <w:hideMark/>
          </w:tcPr>
          <w:p w14:paraId="63B1EC10" w14:textId="77777777" w:rsidR="005E661E" w:rsidRDefault="005E661E" w:rsidP="002F12FD">
            <w:pPr>
              <w:jc w:val="center"/>
            </w:pPr>
            <w:r w:rsidRPr="00206E52">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027" w:type="pct"/>
            <w:tcBorders>
              <w:top w:val="nil"/>
              <w:left w:val="nil"/>
              <w:bottom w:val="single" w:sz="4" w:space="0" w:color="auto"/>
              <w:right w:val="single" w:sz="4" w:space="0" w:color="auto"/>
            </w:tcBorders>
            <w:shd w:val="clear" w:color="000000" w:fill="FFFFFF"/>
          </w:tcPr>
          <w:p w14:paraId="3BBA09BD" w14:textId="77777777" w:rsidR="005E661E" w:rsidRPr="00206E52" w:rsidRDefault="005E661E" w:rsidP="002F12FD">
            <w:pPr>
              <w:jc w:val="center"/>
              <w:rPr>
                <w:rFonts w:ascii="Garamond" w:eastAsia="Times New Roman" w:hAnsi="Garamond" w:cs="Calibri"/>
                <w:i/>
                <w:color w:val="000000"/>
                <w:sz w:val="20"/>
                <w:szCs w:val="20"/>
                <w:lang w:eastAsia="it-IT"/>
              </w:rPr>
            </w:pPr>
          </w:p>
        </w:tc>
      </w:tr>
      <w:tr w:rsidR="005E661E" w:rsidRPr="005D4ED7" w14:paraId="493A1EE9" w14:textId="77777777" w:rsidTr="0070439E">
        <w:trPr>
          <w:trHeight w:val="20"/>
        </w:trPr>
        <w:tc>
          <w:tcPr>
            <w:tcW w:w="2869" w:type="pct"/>
            <w:tcBorders>
              <w:top w:val="nil"/>
              <w:left w:val="single" w:sz="4" w:space="0" w:color="auto"/>
              <w:bottom w:val="single" w:sz="4" w:space="0" w:color="auto"/>
              <w:right w:val="single" w:sz="4" w:space="0" w:color="auto"/>
            </w:tcBorders>
            <w:shd w:val="clear" w:color="000000" w:fill="FFFFFF"/>
            <w:vAlign w:val="center"/>
            <w:hideMark/>
          </w:tcPr>
          <w:p w14:paraId="09F43171" w14:textId="77777777" w:rsidR="005E661E" w:rsidRPr="005D4ED7" w:rsidRDefault="005E661E"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lastRenderedPageBreak/>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104" w:type="pct"/>
            <w:tcBorders>
              <w:top w:val="nil"/>
              <w:left w:val="nil"/>
              <w:bottom w:val="single" w:sz="4" w:space="0" w:color="auto"/>
              <w:right w:val="single" w:sz="4" w:space="0" w:color="auto"/>
            </w:tcBorders>
            <w:shd w:val="clear" w:color="000000" w:fill="FFFFFF"/>
            <w:hideMark/>
          </w:tcPr>
          <w:p w14:paraId="7819840E" w14:textId="77777777" w:rsidR="005E661E" w:rsidRDefault="005E661E" w:rsidP="002F12FD">
            <w:pPr>
              <w:jc w:val="center"/>
            </w:pPr>
            <w:r w:rsidRPr="00206E52">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027" w:type="pct"/>
            <w:tcBorders>
              <w:top w:val="nil"/>
              <w:left w:val="nil"/>
              <w:bottom w:val="single" w:sz="4" w:space="0" w:color="auto"/>
              <w:right w:val="single" w:sz="4" w:space="0" w:color="auto"/>
            </w:tcBorders>
            <w:shd w:val="clear" w:color="000000" w:fill="FFFFFF"/>
          </w:tcPr>
          <w:p w14:paraId="05EBFC49" w14:textId="77777777" w:rsidR="005E661E" w:rsidRPr="00206E52" w:rsidRDefault="005E661E" w:rsidP="002F12FD">
            <w:pPr>
              <w:jc w:val="center"/>
              <w:rPr>
                <w:rFonts w:ascii="Garamond" w:eastAsia="Times New Roman" w:hAnsi="Garamond" w:cs="Calibri"/>
                <w:i/>
                <w:color w:val="000000"/>
                <w:sz w:val="20"/>
                <w:szCs w:val="20"/>
                <w:lang w:eastAsia="it-IT"/>
              </w:rPr>
            </w:pPr>
          </w:p>
        </w:tc>
      </w:tr>
      <w:tr w:rsidR="005E661E" w:rsidRPr="005D4ED7" w14:paraId="524546C0" w14:textId="77777777" w:rsidTr="0070439E">
        <w:trPr>
          <w:trHeight w:val="20"/>
        </w:trPr>
        <w:tc>
          <w:tcPr>
            <w:tcW w:w="2869" w:type="pct"/>
            <w:tcBorders>
              <w:top w:val="nil"/>
              <w:left w:val="nil"/>
              <w:bottom w:val="nil"/>
              <w:right w:val="nil"/>
            </w:tcBorders>
            <w:shd w:val="clear" w:color="auto" w:fill="auto"/>
            <w:noWrap/>
            <w:vAlign w:val="bottom"/>
            <w:hideMark/>
          </w:tcPr>
          <w:p w14:paraId="55C0B8CB" w14:textId="77777777" w:rsidR="005E661E" w:rsidRPr="005D4ED7" w:rsidRDefault="005E661E" w:rsidP="002E6F6E">
            <w:pPr>
              <w:spacing w:after="0" w:line="240" w:lineRule="auto"/>
              <w:rPr>
                <w:rFonts w:ascii="Garamond" w:eastAsia="Times New Roman" w:hAnsi="Garamond" w:cs="Times New Roman"/>
                <w:color w:val="000000"/>
                <w:sz w:val="20"/>
                <w:szCs w:val="20"/>
                <w:lang w:eastAsia="it-IT"/>
              </w:rPr>
            </w:pPr>
          </w:p>
        </w:tc>
        <w:tc>
          <w:tcPr>
            <w:tcW w:w="1104" w:type="pct"/>
            <w:tcBorders>
              <w:top w:val="nil"/>
              <w:left w:val="nil"/>
              <w:bottom w:val="nil"/>
              <w:right w:val="nil"/>
            </w:tcBorders>
            <w:shd w:val="clear" w:color="auto" w:fill="auto"/>
            <w:noWrap/>
            <w:vAlign w:val="bottom"/>
            <w:hideMark/>
          </w:tcPr>
          <w:p w14:paraId="5D7E3004" w14:textId="77777777" w:rsidR="005E661E" w:rsidRPr="005D4ED7" w:rsidRDefault="005E661E" w:rsidP="002E6F6E">
            <w:pPr>
              <w:spacing w:after="0" w:line="240" w:lineRule="auto"/>
              <w:rPr>
                <w:rFonts w:ascii="Garamond" w:eastAsia="Times New Roman" w:hAnsi="Garamond" w:cs="Times New Roman"/>
                <w:sz w:val="20"/>
                <w:szCs w:val="20"/>
                <w:lang w:eastAsia="it-IT"/>
              </w:rPr>
            </w:pPr>
          </w:p>
        </w:tc>
        <w:tc>
          <w:tcPr>
            <w:tcW w:w="1027" w:type="pct"/>
            <w:tcBorders>
              <w:top w:val="nil"/>
              <w:left w:val="nil"/>
              <w:bottom w:val="nil"/>
              <w:right w:val="nil"/>
            </w:tcBorders>
          </w:tcPr>
          <w:p w14:paraId="4D04F559" w14:textId="77777777" w:rsidR="005E661E" w:rsidRPr="005D4ED7" w:rsidRDefault="005E661E" w:rsidP="002E6F6E">
            <w:pPr>
              <w:spacing w:after="0" w:line="240" w:lineRule="auto"/>
              <w:rPr>
                <w:rFonts w:ascii="Garamond" w:eastAsia="Times New Roman" w:hAnsi="Garamond" w:cs="Times New Roman"/>
                <w:sz w:val="20"/>
                <w:szCs w:val="20"/>
                <w:lang w:eastAsia="it-IT"/>
              </w:rPr>
            </w:pPr>
          </w:p>
        </w:tc>
      </w:tr>
    </w:tbl>
    <w:p w14:paraId="1C17BB22" w14:textId="77777777" w:rsidR="0070439E" w:rsidRDefault="0070439E" w:rsidP="00E002D6">
      <w:pPr>
        <w:spacing w:line="276" w:lineRule="auto"/>
        <w:rPr>
          <w:rFonts w:ascii="Garamond" w:hAnsi="Garamond"/>
          <w:b/>
          <w:sz w:val="20"/>
          <w:szCs w:val="20"/>
        </w:rPr>
      </w:pPr>
    </w:p>
    <w:p w14:paraId="2F61B293" w14:textId="77777777" w:rsidR="0070439E" w:rsidRDefault="0070439E">
      <w:pPr>
        <w:rPr>
          <w:rFonts w:ascii="Garamond" w:hAnsi="Garamond"/>
          <w:b/>
          <w:sz w:val="20"/>
          <w:szCs w:val="20"/>
        </w:rPr>
      </w:pPr>
      <w:r>
        <w:rPr>
          <w:rFonts w:ascii="Garamond" w:hAnsi="Garamond"/>
          <w:b/>
          <w:sz w:val="20"/>
          <w:szCs w:val="20"/>
        </w:rPr>
        <w:br w:type="page"/>
      </w:r>
    </w:p>
    <w:p w14:paraId="46B81169" w14:textId="1E19FDE0" w:rsidR="002E6F6E" w:rsidRDefault="00C56B48"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27</w:t>
      </w:r>
    </w:p>
    <w:p w14:paraId="662D4C45" w14:textId="77777777" w:rsidR="0070439E" w:rsidRPr="005D4ED7" w:rsidRDefault="0070439E" w:rsidP="00E002D6">
      <w:pPr>
        <w:spacing w:line="276" w:lineRule="auto"/>
        <w:rPr>
          <w:rFonts w:ascii="Garamond" w:hAnsi="Garamond"/>
          <w:b/>
          <w:sz w:val="20"/>
          <w:szCs w:val="20"/>
        </w:rPr>
      </w:pPr>
    </w:p>
    <w:tbl>
      <w:tblPr>
        <w:tblW w:w="5000" w:type="pct"/>
        <w:tblCellMar>
          <w:left w:w="70" w:type="dxa"/>
          <w:right w:w="70" w:type="dxa"/>
        </w:tblCellMar>
        <w:tblLook w:val="04A0" w:firstRow="1" w:lastRow="0" w:firstColumn="1" w:lastColumn="0" w:noHBand="0" w:noVBand="1"/>
      </w:tblPr>
      <w:tblGrid>
        <w:gridCol w:w="4371"/>
        <w:gridCol w:w="2994"/>
        <w:gridCol w:w="2263"/>
      </w:tblGrid>
      <w:tr w:rsidR="00156C96" w:rsidRPr="005D4ED7" w14:paraId="7FBCC22C" w14:textId="77777777" w:rsidTr="0070439E">
        <w:trPr>
          <w:trHeight w:val="20"/>
        </w:trPr>
        <w:tc>
          <w:tcPr>
            <w:tcW w:w="2270"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1E80C4EF" w14:textId="77777777" w:rsidR="00156C96" w:rsidRPr="005D4ED7" w:rsidRDefault="00156C96" w:rsidP="006D59C8">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555" w:type="pct"/>
            <w:tcBorders>
              <w:top w:val="nil"/>
              <w:left w:val="nil"/>
              <w:bottom w:val="nil"/>
              <w:right w:val="single" w:sz="4" w:space="0" w:color="auto"/>
            </w:tcBorders>
            <w:shd w:val="clear" w:color="000000" w:fill="1F497D"/>
            <w:vAlign w:val="center"/>
            <w:hideMark/>
          </w:tcPr>
          <w:p w14:paraId="720C71E3" w14:textId="77777777" w:rsidR="00156C96" w:rsidRPr="005D4ED7" w:rsidRDefault="00156C96" w:rsidP="006D59C8">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175" w:type="pct"/>
            <w:tcBorders>
              <w:top w:val="nil"/>
              <w:left w:val="nil"/>
              <w:bottom w:val="nil"/>
              <w:right w:val="single" w:sz="4" w:space="0" w:color="auto"/>
            </w:tcBorders>
            <w:shd w:val="clear" w:color="000000" w:fill="1F497D"/>
          </w:tcPr>
          <w:p w14:paraId="627A0FCB" w14:textId="6C3DC852" w:rsidR="00156C96" w:rsidRPr="005D4ED7" w:rsidRDefault="0070439E" w:rsidP="006D59C8">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156C96" w:rsidRPr="005D4ED7" w14:paraId="7C4F144C"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hideMark/>
          </w:tcPr>
          <w:p w14:paraId="0772139D"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Semplicità di utilizzo</w:t>
            </w:r>
          </w:p>
        </w:tc>
        <w:tc>
          <w:tcPr>
            <w:tcW w:w="1555" w:type="pct"/>
            <w:tcBorders>
              <w:top w:val="single" w:sz="4" w:space="0" w:color="auto"/>
              <w:left w:val="nil"/>
              <w:bottom w:val="single" w:sz="4" w:space="0" w:color="auto"/>
              <w:right w:val="single" w:sz="4" w:space="0" w:color="auto"/>
            </w:tcBorders>
            <w:shd w:val="clear" w:color="000000" w:fill="FFFFFF"/>
            <w:noWrap/>
            <w:vAlign w:val="center"/>
            <w:hideMark/>
          </w:tcPr>
          <w:p w14:paraId="16E1E03A" w14:textId="77777777" w:rsidR="00156C96" w:rsidRPr="009E6C00" w:rsidRDefault="00156C9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75" w:type="pct"/>
            <w:tcBorders>
              <w:top w:val="single" w:sz="4" w:space="0" w:color="auto"/>
              <w:left w:val="nil"/>
              <w:bottom w:val="single" w:sz="4" w:space="0" w:color="auto"/>
              <w:right w:val="single" w:sz="4" w:space="0" w:color="auto"/>
            </w:tcBorders>
            <w:shd w:val="clear" w:color="000000" w:fill="FFFFFF"/>
          </w:tcPr>
          <w:p w14:paraId="7263DE2B" w14:textId="77777777" w:rsidR="00156C96" w:rsidRDefault="00156C96" w:rsidP="00470E4F">
            <w:pPr>
              <w:spacing w:after="0" w:line="240" w:lineRule="auto"/>
              <w:jc w:val="center"/>
              <w:rPr>
                <w:rFonts w:ascii="Garamond" w:eastAsia="Times New Roman" w:hAnsi="Garamond" w:cs="Calibri"/>
                <w:i/>
                <w:color w:val="000000"/>
                <w:sz w:val="20"/>
                <w:szCs w:val="20"/>
                <w:lang w:eastAsia="it-IT"/>
              </w:rPr>
            </w:pPr>
          </w:p>
        </w:tc>
      </w:tr>
      <w:tr w:rsidR="00156C96" w:rsidRPr="005D4ED7" w14:paraId="06BEAB1B"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hideMark/>
          </w:tcPr>
          <w:p w14:paraId="00CAB168"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Modalità di visualizzazione B-PW-Color</w:t>
            </w:r>
          </w:p>
        </w:tc>
        <w:tc>
          <w:tcPr>
            <w:tcW w:w="1555" w:type="pct"/>
            <w:tcBorders>
              <w:top w:val="nil"/>
              <w:left w:val="nil"/>
              <w:bottom w:val="single" w:sz="4" w:space="0" w:color="auto"/>
              <w:right w:val="single" w:sz="4" w:space="0" w:color="auto"/>
            </w:tcBorders>
            <w:shd w:val="clear" w:color="auto" w:fill="auto"/>
            <w:vAlign w:val="center"/>
            <w:hideMark/>
          </w:tcPr>
          <w:p w14:paraId="7A3EB10F" w14:textId="77777777" w:rsidR="00156C96" w:rsidRPr="005D4ED7" w:rsidRDefault="00156C96" w:rsidP="005D4ED7">
            <w:pPr>
              <w:spacing w:after="0" w:line="240" w:lineRule="auto"/>
              <w:ind w:firstLineChars="200" w:firstLine="400"/>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5" w:type="pct"/>
            <w:tcBorders>
              <w:top w:val="nil"/>
              <w:left w:val="nil"/>
              <w:bottom w:val="single" w:sz="4" w:space="0" w:color="auto"/>
              <w:right w:val="single" w:sz="4" w:space="0" w:color="auto"/>
            </w:tcBorders>
          </w:tcPr>
          <w:p w14:paraId="521B920C" w14:textId="0B6B2A73" w:rsidR="00156C96" w:rsidRPr="00186699" w:rsidRDefault="00156C96" w:rsidP="005D4ED7">
            <w:pPr>
              <w:spacing w:after="0" w:line="240" w:lineRule="auto"/>
              <w:ind w:firstLineChars="200" w:firstLine="400"/>
              <w:rPr>
                <w:rFonts w:ascii="Garamond" w:eastAsia="Times New Roman" w:hAnsi="Garamond" w:cs="Times New Roman"/>
                <w:color w:val="000000"/>
                <w:sz w:val="20"/>
                <w:szCs w:val="20"/>
                <w:lang w:eastAsia="it-IT"/>
              </w:rPr>
            </w:pPr>
          </w:p>
        </w:tc>
      </w:tr>
      <w:tr w:rsidR="00156C96" w:rsidRPr="005D4ED7" w14:paraId="1FCAC295"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vAlign w:val="center"/>
            <w:hideMark/>
          </w:tcPr>
          <w:p w14:paraId="5BB6EEFE"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Durata della batteria</w:t>
            </w:r>
          </w:p>
        </w:tc>
        <w:tc>
          <w:tcPr>
            <w:tcW w:w="1555" w:type="pct"/>
            <w:tcBorders>
              <w:top w:val="nil"/>
              <w:left w:val="nil"/>
              <w:bottom w:val="single" w:sz="4" w:space="0" w:color="auto"/>
              <w:right w:val="single" w:sz="4" w:space="0" w:color="auto"/>
            </w:tcBorders>
            <w:shd w:val="clear" w:color="auto" w:fill="auto"/>
            <w:hideMark/>
          </w:tcPr>
          <w:p w14:paraId="2F5236CF" w14:textId="77777777" w:rsidR="00156C96" w:rsidRDefault="00156C96" w:rsidP="002F12FD">
            <w:pPr>
              <w:jc w:val="center"/>
            </w:pPr>
            <w:r w:rsidRPr="00E0118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175" w:type="pct"/>
            <w:tcBorders>
              <w:top w:val="nil"/>
              <w:left w:val="nil"/>
              <w:bottom w:val="single" w:sz="4" w:space="0" w:color="auto"/>
              <w:right w:val="single" w:sz="4" w:space="0" w:color="auto"/>
            </w:tcBorders>
          </w:tcPr>
          <w:p w14:paraId="000D783F" w14:textId="77777777" w:rsidR="00156C96" w:rsidRPr="00E01188" w:rsidRDefault="00156C96" w:rsidP="002F12FD">
            <w:pPr>
              <w:jc w:val="center"/>
              <w:rPr>
                <w:rFonts w:ascii="Garamond" w:eastAsia="Times New Roman" w:hAnsi="Garamond" w:cs="Calibri"/>
                <w:i/>
                <w:color w:val="000000"/>
                <w:sz w:val="20"/>
                <w:szCs w:val="20"/>
                <w:lang w:eastAsia="it-IT"/>
              </w:rPr>
            </w:pPr>
          </w:p>
        </w:tc>
      </w:tr>
      <w:tr w:rsidR="00156C96" w:rsidRPr="005D4ED7" w14:paraId="23FF593E"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vAlign w:val="center"/>
            <w:hideMark/>
          </w:tcPr>
          <w:p w14:paraId="4097A2BA"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Durata della garanzia oltre il minimo</w:t>
            </w:r>
          </w:p>
        </w:tc>
        <w:tc>
          <w:tcPr>
            <w:tcW w:w="1555" w:type="pct"/>
            <w:tcBorders>
              <w:top w:val="nil"/>
              <w:left w:val="nil"/>
              <w:bottom w:val="single" w:sz="4" w:space="0" w:color="auto"/>
              <w:right w:val="single" w:sz="4" w:space="0" w:color="auto"/>
            </w:tcBorders>
            <w:shd w:val="clear" w:color="auto" w:fill="auto"/>
            <w:hideMark/>
          </w:tcPr>
          <w:p w14:paraId="08BBBAB6" w14:textId="77777777" w:rsidR="00156C96" w:rsidRDefault="00156C96" w:rsidP="002F12FD">
            <w:pPr>
              <w:jc w:val="center"/>
            </w:pPr>
            <w:r w:rsidRPr="00E0118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(mesi)</w:t>
            </w:r>
          </w:p>
        </w:tc>
        <w:tc>
          <w:tcPr>
            <w:tcW w:w="1175" w:type="pct"/>
            <w:tcBorders>
              <w:top w:val="nil"/>
              <w:left w:val="nil"/>
              <w:bottom w:val="single" w:sz="4" w:space="0" w:color="auto"/>
              <w:right w:val="single" w:sz="4" w:space="0" w:color="auto"/>
            </w:tcBorders>
          </w:tcPr>
          <w:p w14:paraId="24F69D5A" w14:textId="77777777" w:rsidR="00156C96" w:rsidRPr="00E01188" w:rsidRDefault="00156C96" w:rsidP="002F12FD">
            <w:pPr>
              <w:jc w:val="center"/>
              <w:rPr>
                <w:rFonts w:ascii="Garamond" w:eastAsia="Times New Roman" w:hAnsi="Garamond" w:cs="Calibri"/>
                <w:i/>
                <w:color w:val="000000"/>
                <w:sz w:val="20"/>
                <w:szCs w:val="20"/>
                <w:lang w:eastAsia="it-IT"/>
              </w:rPr>
            </w:pPr>
          </w:p>
        </w:tc>
      </w:tr>
      <w:tr w:rsidR="00156C96" w:rsidRPr="005D4ED7" w14:paraId="31800EB2"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vAlign w:val="center"/>
            <w:hideMark/>
          </w:tcPr>
          <w:p w14:paraId="160F674F"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di enfatizzazione dell'ago integrato</w:t>
            </w:r>
          </w:p>
        </w:tc>
        <w:tc>
          <w:tcPr>
            <w:tcW w:w="1555" w:type="pct"/>
            <w:tcBorders>
              <w:top w:val="nil"/>
              <w:left w:val="nil"/>
              <w:bottom w:val="single" w:sz="4" w:space="0" w:color="auto"/>
              <w:right w:val="single" w:sz="4" w:space="0" w:color="auto"/>
            </w:tcBorders>
            <w:shd w:val="clear" w:color="auto" w:fill="auto"/>
            <w:vAlign w:val="center"/>
            <w:hideMark/>
          </w:tcPr>
          <w:p w14:paraId="21ADD03F" w14:textId="77777777" w:rsidR="00156C96" w:rsidRPr="005D4ED7" w:rsidRDefault="00156C96" w:rsidP="005D4ED7">
            <w:pPr>
              <w:spacing w:after="0" w:line="240" w:lineRule="auto"/>
              <w:ind w:firstLineChars="200" w:firstLine="400"/>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5" w:type="pct"/>
            <w:tcBorders>
              <w:top w:val="nil"/>
              <w:left w:val="nil"/>
              <w:bottom w:val="single" w:sz="4" w:space="0" w:color="auto"/>
              <w:right w:val="single" w:sz="4" w:space="0" w:color="auto"/>
            </w:tcBorders>
          </w:tcPr>
          <w:p w14:paraId="241AC18D" w14:textId="29482438" w:rsidR="00156C96" w:rsidRPr="005D4ED7" w:rsidRDefault="00156C96" w:rsidP="005D4ED7">
            <w:pPr>
              <w:spacing w:after="0" w:line="240" w:lineRule="auto"/>
              <w:ind w:firstLineChars="200" w:firstLine="400"/>
              <w:rPr>
                <w:rFonts w:ascii="Garamond" w:eastAsia="Times New Roman" w:hAnsi="Garamond" w:cs="Times New Roman"/>
                <w:color w:val="000000"/>
                <w:sz w:val="20"/>
                <w:szCs w:val="20"/>
                <w:lang w:eastAsia="it-IT"/>
              </w:rPr>
            </w:pPr>
          </w:p>
        </w:tc>
      </w:tr>
      <w:tr w:rsidR="00156C96" w:rsidRPr="005D4ED7" w14:paraId="538F5083" w14:textId="77777777" w:rsidTr="0070439E">
        <w:trPr>
          <w:trHeight w:val="20"/>
        </w:trPr>
        <w:tc>
          <w:tcPr>
            <w:tcW w:w="2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C09FA7"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trasduttore profondità di scansione, in termini di numero di fuochi</w:t>
            </w:r>
          </w:p>
        </w:tc>
        <w:tc>
          <w:tcPr>
            <w:tcW w:w="1555" w:type="pct"/>
            <w:tcBorders>
              <w:top w:val="single" w:sz="4" w:space="0" w:color="auto"/>
              <w:left w:val="nil"/>
              <w:bottom w:val="single" w:sz="4" w:space="0" w:color="auto"/>
              <w:right w:val="single" w:sz="4" w:space="0" w:color="auto"/>
            </w:tcBorders>
            <w:shd w:val="clear" w:color="auto" w:fill="auto"/>
            <w:hideMark/>
          </w:tcPr>
          <w:p w14:paraId="59670A91" w14:textId="77777777" w:rsidR="00156C96" w:rsidRDefault="00156C96" w:rsidP="002F12FD">
            <w:pPr>
              <w:jc w:val="cente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di fuochi)</w:t>
            </w:r>
          </w:p>
        </w:tc>
        <w:tc>
          <w:tcPr>
            <w:tcW w:w="1175" w:type="pct"/>
            <w:tcBorders>
              <w:top w:val="single" w:sz="4" w:space="0" w:color="auto"/>
              <w:left w:val="nil"/>
              <w:bottom w:val="single" w:sz="4" w:space="0" w:color="auto"/>
              <w:right w:val="single" w:sz="4" w:space="0" w:color="auto"/>
            </w:tcBorders>
          </w:tcPr>
          <w:p w14:paraId="610D3AA2" w14:textId="4FA232CA" w:rsidR="00156C96" w:rsidRPr="006756CB" w:rsidRDefault="00156C96" w:rsidP="002F12FD">
            <w:pPr>
              <w:jc w:val="center"/>
              <w:rPr>
                <w:rFonts w:ascii="Garamond" w:eastAsia="Times New Roman" w:hAnsi="Garamond" w:cs="Calibri"/>
                <w:i/>
                <w:color w:val="000000"/>
                <w:sz w:val="20"/>
                <w:szCs w:val="20"/>
                <w:lang w:eastAsia="it-IT"/>
              </w:rPr>
            </w:pPr>
          </w:p>
        </w:tc>
      </w:tr>
      <w:tr w:rsidR="00156C96" w:rsidRPr="005D4ED7" w14:paraId="5671E3A1"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vAlign w:val="center"/>
            <w:hideMark/>
          </w:tcPr>
          <w:p w14:paraId="3C108E80"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trasduttore dimensioni</w:t>
            </w:r>
          </w:p>
        </w:tc>
        <w:tc>
          <w:tcPr>
            <w:tcW w:w="1555" w:type="pct"/>
            <w:tcBorders>
              <w:top w:val="nil"/>
              <w:left w:val="nil"/>
              <w:bottom w:val="single" w:sz="4" w:space="0" w:color="auto"/>
              <w:right w:val="single" w:sz="4" w:space="0" w:color="auto"/>
            </w:tcBorders>
            <w:shd w:val="clear" w:color="000000" w:fill="FFFFFF"/>
            <w:hideMark/>
          </w:tcPr>
          <w:p w14:paraId="0C1B31C3" w14:textId="77777777" w:rsidR="00156C96" w:rsidRDefault="00156C96" w:rsidP="002F12FD">
            <w:pPr>
              <w:jc w:val="cente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(cm)</w:t>
            </w:r>
          </w:p>
        </w:tc>
        <w:tc>
          <w:tcPr>
            <w:tcW w:w="1175" w:type="pct"/>
            <w:tcBorders>
              <w:top w:val="nil"/>
              <w:left w:val="nil"/>
              <w:bottom w:val="single" w:sz="4" w:space="0" w:color="auto"/>
              <w:right w:val="single" w:sz="4" w:space="0" w:color="auto"/>
            </w:tcBorders>
            <w:shd w:val="clear" w:color="000000" w:fill="FFFFFF"/>
          </w:tcPr>
          <w:p w14:paraId="0A50BD11" w14:textId="1C833CF0" w:rsidR="00156C96" w:rsidRPr="006756CB" w:rsidRDefault="00156C96" w:rsidP="002F12FD">
            <w:pPr>
              <w:jc w:val="center"/>
              <w:rPr>
                <w:rFonts w:ascii="Garamond" w:eastAsia="Times New Roman" w:hAnsi="Garamond" w:cs="Calibri"/>
                <w:i/>
                <w:color w:val="000000"/>
                <w:sz w:val="20"/>
                <w:szCs w:val="20"/>
                <w:lang w:eastAsia="it-IT"/>
              </w:rPr>
            </w:pPr>
          </w:p>
        </w:tc>
      </w:tr>
      <w:tr w:rsidR="00156C96" w:rsidRPr="005D4ED7" w14:paraId="216978E1" w14:textId="77777777" w:rsidTr="0070439E">
        <w:trPr>
          <w:trHeight w:val="20"/>
        </w:trPr>
        <w:tc>
          <w:tcPr>
            <w:tcW w:w="2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368901" w14:textId="77777777" w:rsidR="00156C96" w:rsidRPr="005D4ED7" w:rsidRDefault="00156C96"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trasduttore peso</w:t>
            </w:r>
          </w:p>
        </w:tc>
        <w:tc>
          <w:tcPr>
            <w:tcW w:w="1555" w:type="pct"/>
            <w:tcBorders>
              <w:top w:val="single" w:sz="4" w:space="0" w:color="auto"/>
              <w:left w:val="nil"/>
              <w:bottom w:val="single" w:sz="4" w:space="0" w:color="auto"/>
              <w:right w:val="single" w:sz="4" w:space="0" w:color="auto"/>
            </w:tcBorders>
            <w:shd w:val="clear" w:color="000000" w:fill="FFFFFF"/>
            <w:hideMark/>
          </w:tcPr>
          <w:p w14:paraId="3CD54147" w14:textId="77777777" w:rsidR="00156C96" w:rsidRDefault="00156C96" w:rsidP="002F12FD">
            <w:pPr>
              <w:jc w:val="cente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(grammi)</w:t>
            </w:r>
          </w:p>
        </w:tc>
        <w:tc>
          <w:tcPr>
            <w:tcW w:w="1175" w:type="pct"/>
            <w:tcBorders>
              <w:top w:val="single" w:sz="4" w:space="0" w:color="auto"/>
              <w:left w:val="nil"/>
              <w:bottom w:val="single" w:sz="4" w:space="0" w:color="auto"/>
              <w:right w:val="single" w:sz="4" w:space="0" w:color="auto"/>
            </w:tcBorders>
            <w:shd w:val="clear" w:color="000000" w:fill="FFFFFF"/>
          </w:tcPr>
          <w:p w14:paraId="5C361250" w14:textId="71C57696" w:rsidR="00156C96" w:rsidRPr="006756CB" w:rsidRDefault="00156C96" w:rsidP="002F12FD">
            <w:pPr>
              <w:jc w:val="center"/>
              <w:rPr>
                <w:rFonts w:ascii="Garamond" w:eastAsia="Times New Roman" w:hAnsi="Garamond" w:cs="Calibri"/>
                <w:i/>
                <w:color w:val="000000"/>
                <w:sz w:val="20"/>
                <w:szCs w:val="20"/>
                <w:lang w:eastAsia="it-IT"/>
              </w:rPr>
            </w:pPr>
          </w:p>
        </w:tc>
      </w:tr>
      <w:tr w:rsidR="00156C96" w:rsidRPr="005D4ED7" w14:paraId="32E9F0EC"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hideMark/>
          </w:tcPr>
          <w:p w14:paraId="664F2634"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Caratteristiche del trasduttore materiali di costruzione e tecnologie innovative</w:t>
            </w:r>
          </w:p>
        </w:tc>
        <w:tc>
          <w:tcPr>
            <w:tcW w:w="1555" w:type="pct"/>
            <w:tcBorders>
              <w:top w:val="nil"/>
              <w:left w:val="nil"/>
              <w:bottom w:val="single" w:sz="4" w:space="0" w:color="auto"/>
              <w:right w:val="single" w:sz="4" w:space="0" w:color="auto"/>
            </w:tcBorders>
            <w:shd w:val="clear" w:color="auto" w:fill="auto"/>
            <w:noWrap/>
            <w:vAlign w:val="center"/>
            <w:hideMark/>
          </w:tcPr>
          <w:p w14:paraId="22B9D900" w14:textId="77777777" w:rsidR="00156C96" w:rsidRPr="009E6C00" w:rsidRDefault="00156C9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75" w:type="pct"/>
            <w:tcBorders>
              <w:top w:val="nil"/>
              <w:left w:val="nil"/>
              <w:bottom w:val="single" w:sz="4" w:space="0" w:color="auto"/>
              <w:right w:val="single" w:sz="4" w:space="0" w:color="auto"/>
            </w:tcBorders>
          </w:tcPr>
          <w:p w14:paraId="4EC6925E" w14:textId="77777777" w:rsidR="00156C96" w:rsidRDefault="00156C96" w:rsidP="00470E4F">
            <w:pPr>
              <w:spacing w:after="0" w:line="240" w:lineRule="auto"/>
              <w:jc w:val="center"/>
              <w:rPr>
                <w:rFonts w:ascii="Garamond" w:eastAsia="Times New Roman" w:hAnsi="Garamond" w:cs="Calibri"/>
                <w:i/>
                <w:color w:val="000000"/>
                <w:sz w:val="20"/>
                <w:szCs w:val="20"/>
                <w:lang w:eastAsia="it-IT"/>
              </w:rPr>
            </w:pPr>
          </w:p>
        </w:tc>
      </w:tr>
      <w:tr w:rsidR="00156C96" w:rsidRPr="005D4ED7" w14:paraId="422E90B3" w14:textId="77777777" w:rsidTr="0070439E">
        <w:trPr>
          <w:trHeight w:val="20"/>
        </w:trPr>
        <w:tc>
          <w:tcPr>
            <w:tcW w:w="2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3CC603B"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Miglioramento del minimo previsto per sostituzione in caso di malfunzionamento</w:t>
            </w:r>
          </w:p>
        </w:tc>
        <w:tc>
          <w:tcPr>
            <w:tcW w:w="1555" w:type="pct"/>
            <w:tcBorders>
              <w:top w:val="single" w:sz="4" w:space="0" w:color="auto"/>
              <w:left w:val="nil"/>
              <w:bottom w:val="single" w:sz="4" w:space="0" w:color="auto"/>
              <w:right w:val="single" w:sz="4" w:space="0" w:color="auto"/>
            </w:tcBorders>
            <w:shd w:val="clear" w:color="auto" w:fill="auto"/>
            <w:vAlign w:val="bottom"/>
            <w:hideMark/>
          </w:tcPr>
          <w:p w14:paraId="7881DD01" w14:textId="77777777"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Inserire valore numerico (giorni)</w:t>
            </w:r>
          </w:p>
        </w:tc>
        <w:tc>
          <w:tcPr>
            <w:tcW w:w="1175" w:type="pct"/>
            <w:tcBorders>
              <w:top w:val="single" w:sz="4" w:space="0" w:color="auto"/>
              <w:left w:val="nil"/>
              <w:bottom w:val="single" w:sz="4" w:space="0" w:color="auto"/>
              <w:right w:val="single" w:sz="4" w:space="0" w:color="auto"/>
            </w:tcBorders>
          </w:tcPr>
          <w:p w14:paraId="2908659A" w14:textId="77777777" w:rsidR="00156C96"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29A56EC1" w14:textId="77777777" w:rsidTr="0070439E">
        <w:trPr>
          <w:trHeight w:val="20"/>
        </w:trPr>
        <w:tc>
          <w:tcPr>
            <w:tcW w:w="2270" w:type="pct"/>
            <w:tcBorders>
              <w:top w:val="nil"/>
              <w:left w:val="single" w:sz="4" w:space="0" w:color="auto"/>
              <w:bottom w:val="single" w:sz="4" w:space="0" w:color="auto"/>
              <w:right w:val="single" w:sz="4" w:space="0" w:color="auto"/>
            </w:tcBorders>
            <w:shd w:val="clear" w:color="000000" w:fill="FFFFFF"/>
            <w:hideMark/>
          </w:tcPr>
          <w:p w14:paraId="0F71EF02"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Comandi per il </w:t>
            </w:r>
            <w:proofErr w:type="spellStart"/>
            <w:r w:rsidRPr="005D4ED7">
              <w:rPr>
                <w:rFonts w:ascii="Garamond" w:eastAsia="Times New Roman" w:hAnsi="Garamond" w:cs="Times New Roman"/>
                <w:color w:val="000000"/>
                <w:sz w:val="20"/>
                <w:szCs w:val="20"/>
                <w:lang w:eastAsia="it-IT"/>
              </w:rPr>
              <w:t>freeze</w:t>
            </w:r>
            <w:proofErr w:type="spellEnd"/>
            <w:r w:rsidRPr="005D4ED7">
              <w:rPr>
                <w:rFonts w:ascii="Garamond" w:eastAsia="Times New Roman" w:hAnsi="Garamond" w:cs="Times New Roman"/>
                <w:color w:val="000000"/>
                <w:sz w:val="20"/>
                <w:szCs w:val="20"/>
                <w:lang w:eastAsia="it-IT"/>
              </w:rPr>
              <w:t>, inserimento colore e doppler diret</w:t>
            </w:r>
            <w:r>
              <w:rPr>
                <w:rFonts w:ascii="Garamond" w:eastAsia="Times New Roman" w:hAnsi="Garamond" w:cs="Times New Roman"/>
                <w:color w:val="000000"/>
                <w:sz w:val="20"/>
                <w:szCs w:val="20"/>
                <w:lang w:eastAsia="it-IT"/>
              </w:rPr>
              <w:t xml:space="preserve">tamente sul trasduttore per una </w:t>
            </w:r>
            <w:r w:rsidRPr="005D4ED7">
              <w:rPr>
                <w:rFonts w:ascii="Garamond" w:eastAsia="Times New Roman" w:hAnsi="Garamond" w:cs="Times New Roman"/>
                <w:color w:val="000000"/>
                <w:sz w:val="20"/>
                <w:szCs w:val="20"/>
                <w:lang w:eastAsia="it-IT"/>
              </w:rPr>
              <w:t>migliore ergonomia durante le manovre</w:t>
            </w:r>
          </w:p>
        </w:tc>
        <w:tc>
          <w:tcPr>
            <w:tcW w:w="1555" w:type="pct"/>
            <w:tcBorders>
              <w:top w:val="nil"/>
              <w:left w:val="single" w:sz="4" w:space="0" w:color="auto"/>
              <w:bottom w:val="single" w:sz="4" w:space="0" w:color="auto"/>
              <w:right w:val="single" w:sz="4" w:space="0" w:color="auto"/>
            </w:tcBorders>
            <w:shd w:val="clear" w:color="auto" w:fill="auto"/>
            <w:vAlign w:val="center"/>
            <w:hideMark/>
          </w:tcPr>
          <w:p w14:paraId="6CC37767" w14:textId="77777777" w:rsidR="00156C96" w:rsidRPr="005D4ED7" w:rsidRDefault="00156C96" w:rsidP="00186699">
            <w:pPr>
              <w:spacing w:after="0" w:line="240" w:lineRule="auto"/>
              <w:ind w:firstLineChars="5" w:firstLine="10"/>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5" w:type="pct"/>
            <w:tcBorders>
              <w:top w:val="nil"/>
              <w:left w:val="single" w:sz="4" w:space="0" w:color="auto"/>
              <w:bottom w:val="single" w:sz="4" w:space="0" w:color="auto"/>
              <w:right w:val="single" w:sz="4" w:space="0" w:color="auto"/>
            </w:tcBorders>
          </w:tcPr>
          <w:p w14:paraId="21C8A66D" w14:textId="3F63498F" w:rsidR="00156C96" w:rsidRPr="00186699" w:rsidRDefault="00156C96" w:rsidP="00186699">
            <w:pPr>
              <w:spacing w:after="0" w:line="240" w:lineRule="auto"/>
              <w:ind w:firstLineChars="5" w:firstLine="10"/>
              <w:jc w:val="center"/>
              <w:rPr>
                <w:rFonts w:ascii="Garamond" w:eastAsia="Times New Roman" w:hAnsi="Garamond" w:cs="Times New Roman"/>
                <w:color w:val="000000"/>
                <w:sz w:val="20"/>
                <w:szCs w:val="20"/>
                <w:lang w:eastAsia="it-IT"/>
              </w:rPr>
            </w:pPr>
          </w:p>
        </w:tc>
      </w:tr>
      <w:tr w:rsidR="00156C96" w:rsidRPr="005D4ED7" w14:paraId="0EC4E893" w14:textId="77777777" w:rsidTr="0070439E">
        <w:trPr>
          <w:trHeight w:val="20"/>
        </w:trPr>
        <w:tc>
          <w:tcPr>
            <w:tcW w:w="2270" w:type="pct"/>
            <w:tcBorders>
              <w:top w:val="single" w:sz="4" w:space="0" w:color="auto"/>
              <w:left w:val="nil"/>
              <w:bottom w:val="nil"/>
              <w:right w:val="nil"/>
            </w:tcBorders>
            <w:shd w:val="clear" w:color="auto" w:fill="auto"/>
            <w:noWrap/>
            <w:vAlign w:val="bottom"/>
            <w:hideMark/>
          </w:tcPr>
          <w:p w14:paraId="623429E8" w14:textId="77777777" w:rsidR="00156C96" w:rsidRPr="005D4ED7" w:rsidRDefault="00156C96" w:rsidP="005D4ED7">
            <w:pPr>
              <w:spacing w:after="0" w:line="240" w:lineRule="auto"/>
              <w:ind w:firstLineChars="200" w:firstLine="400"/>
              <w:rPr>
                <w:rFonts w:ascii="Garamond" w:eastAsia="Times New Roman" w:hAnsi="Garamond" w:cs="Times New Roman"/>
                <w:color w:val="000000"/>
                <w:sz w:val="20"/>
                <w:szCs w:val="20"/>
                <w:lang w:eastAsia="it-IT"/>
              </w:rPr>
            </w:pPr>
          </w:p>
        </w:tc>
        <w:tc>
          <w:tcPr>
            <w:tcW w:w="1555" w:type="pct"/>
            <w:tcBorders>
              <w:top w:val="single" w:sz="4" w:space="0" w:color="auto"/>
              <w:left w:val="nil"/>
              <w:bottom w:val="nil"/>
              <w:right w:val="nil"/>
            </w:tcBorders>
            <w:shd w:val="clear" w:color="auto" w:fill="auto"/>
            <w:noWrap/>
            <w:vAlign w:val="bottom"/>
            <w:hideMark/>
          </w:tcPr>
          <w:p w14:paraId="45C5377D" w14:textId="77777777" w:rsidR="00156C96" w:rsidRPr="005D4ED7" w:rsidRDefault="00156C96" w:rsidP="006D59C8">
            <w:pPr>
              <w:spacing w:after="0" w:line="240" w:lineRule="auto"/>
              <w:rPr>
                <w:rFonts w:ascii="Garamond" w:eastAsia="Times New Roman" w:hAnsi="Garamond" w:cs="Times New Roman"/>
                <w:sz w:val="20"/>
                <w:szCs w:val="20"/>
                <w:lang w:eastAsia="it-IT"/>
              </w:rPr>
            </w:pPr>
          </w:p>
        </w:tc>
        <w:tc>
          <w:tcPr>
            <w:tcW w:w="1175" w:type="pct"/>
            <w:tcBorders>
              <w:top w:val="single" w:sz="4" w:space="0" w:color="auto"/>
              <w:left w:val="nil"/>
              <w:bottom w:val="nil"/>
              <w:right w:val="nil"/>
            </w:tcBorders>
          </w:tcPr>
          <w:p w14:paraId="39EE872F" w14:textId="77777777" w:rsidR="00156C96" w:rsidRPr="005D4ED7" w:rsidRDefault="00156C96" w:rsidP="006D59C8">
            <w:pPr>
              <w:spacing w:after="0" w:line="240" w:lineRule="auto"/>
              <w:rPr>
                <w:rFonts w:ascii="Garamond" w:eastAsia="Times New Roman" w:hAnsi="Garamond" w:cs="Times New Roman"/>
                <w:sz w:val="20"/>
                <w:szCs w:val="20"/>
                <w:lang w:eastAsia="it-IT"/>
              </w:rPr>
            </w:pPr>
          </w:p>
        </w:tc>
      </w:tr>
    </w:tbl>
    <w:p w14:paraId="677C05BA" w14:textId="77777777" w:rsidR="0070439E" w:rsidRDefault="0070439E" w:rsidP="00E002D6">
      <w:pPr>
        <w:spacing w:line="276" w:lineRule="auto"/>
        <w:rPr>
          <w:rFonts w:ascii="Garamond" w:hAnsi="Garamond"/>
          <w:b/>
          <w:sz w:val="20"/>
          <w:szCs w:val="20"/>
        </w:rPr>
      </w:pPr>
    </w:p>
    <w:p w14:paraId="15484C71" w14:textId="77777777" w:rsidR="0070439E" w:rsidRDefault="0070439E">
      <w:pPr>
        <w:rPr>
          <w:rFonts w:ascii="Garamond" w:hAnsi="Garamond"/>
          <w:b/>
          <w:sz w:val="20"/>
          <w:szCs w:val="20"/>
        </w:rPr>
      </w:pPr>
      <w:r>
        <w:rPr>
          <w:rFonts w:ascii="Garamond" w:hAnsi="Garamond"/>
          <w:b/>
          <w:sz w:val="20"/>
          <w:szCs w:val="20"/>
        </w:rPr>
        <w:br w:type="page"/>
      </w:r>
    </w:p>
    <w:p w14:paraId="331B025B" w14:textId="2D9FDCAB" w:rsidR="006D59C8" w:rsidRDefault="00C56B48" w:rsidP="00E002D6">
      <w:pPr>
        <w:spacing w:line="276" w:lineRule="auto"/>
        <w:rPr>
          <w:rFonts w:ascii="Garamond" w:hAnsi="Garamond"/>
          <w:b/>
          <w:sz w:val="20"/>
          <w:szCs w:val="20"/>
        </w:rPr>
      </w:pPr>
      <w:r w:rsidRPr="009245B5">
        <w:rPr>
          <w:rFonts w:ascii="Garamond" w:hAnsi="Garamond"/>
          <w:b/>
          <w:sz w:val="20"/>
          <w:szCs w:val="20"/>
        </w:rPr>
        <w:lastRenderedPageBreak/>
        <w:t>LOTTO N. 29</w:t>
      </w:r>
      <w:r w:rsidR="005812E9" w:rsidRPr="009245B5">
        <w:rPr>
          <w:rFonts w:ascii="Garamond" w:hAnsi="Garamond"/>
          <w:b/>
          <w:sz w:val="20"/>
          <w:szCs w:val="20"/>
        </w:rPr>
        <w:t xml:space="preserve"> </w:t>
      </w:r>
    </w:p>
    <w:p w14:paraId="68E15E77" w14:textId="77777777" w:rsidR="0070439E" w:rsidRPr="005812E9" w:rsidRDefault="0070439E" w:rsidP="00E002D6">
      <w:pPr>
        <w:spacing w:line="276" w:lineRule="auto"/>
        <w:rPr>
          <w:rFonts w:ascii="Garamond" w:hAnsi="Garamond"/>
          <w:b/>
          <w:color w:val="FF0000"/>
          <w:sz w:val="20"/>
          <w:szCs w:val="20"/>
        </w:rPr>
      </w:pPr>
    </w:p>
    <w:tbl>
      <w:tblPr>
        <w:tblW w:w="4930" w:type="pct"/>
        <w:tblLayout w:type="fixed"/>
        <w:tblCellMar>
          <w:left w:w="70" w:type="dxa"/>
          <w:right w:w="70" w:type="dxa"/>
        </w:tblCellMar>
        <w:tblLook w:val="04A0" w:firstRow="1" w:lastRow="0" w:firstColumn="1" w:lastColumn="0" w:noHBand="0" w:noVBand="1"/>
      </w:tblPr>
      <w:tblGrid>
        <w:gridCol w:w="4146"/>
        <w:gridCol w:w="160"/>
        <w:gridCol w:w="2231"/>
        <w:gridCol w:w="2956"/>
      </w:tblGrid>
      <w:tr w:rsidR="00156C96" w:rsidRPr="005D4ED7" w14:paraId="77674906" w14:textId="7DEBF6A9" w:rsidTr="0070439E">
        <w:trPr>
          <w:trHeight w:val="20"/>
        </w:trPr>
        <w:tc>
          <w:tcPr>
            <w:tcW w:w="2184"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2E362451" w14:textId="7A6A1815" w:rsidR="00156C96" w:rsidRPr="005D4ED7" w:rsidRDefault="00156C96" w:rsidP="008153A2">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84" w:type="pct"/>
            <w:tcBorders>
              <w:top w:val="single" w:sz="4" w:space="0" w:color="auto"/>
              <w:left w:val="nil"/>
              <w:bottom w:val="single" w:sz="4" w:space="0" w:color="auto"/>
              <w:right w:val="nil"/>
            </w:tcBorders>
            <w:shd w:val="clear" w:color="000000" w:fill="1F497D"/>
          </w:tcPr>
          <w:p w14:paraId="6E1C074C" w14:textId="77777777" w:rsidR="00156C96" w:rsidRPr="005D4ED7" w:rsidRDefault="00156C96" w:rsidP="008153A2">
            <w:pPr>
              <w:spacing w:after="0" w:line="240" w:lineRule="auto"/>
              <w:jc w:val="center"/>
              <w:rPr>
                <w:rFonts w:ascii="Garamond" w:eastAsia="Times New Roman" w:hAnsi="Garamond" w:cs="Times New Roman"/>
                <w:b/>
                <w:bCs/>
                <w:color w:val="FFFFFF"/>
                <w:sz w:val="20"/>
                <w:szCs w:val="20"/>
                <w:lang w:eastAsia="it-IT"/>
              </w:rPr>
            </w:pPr>
          </w:p>
        </w:tc>
        <w:tc>
          <w:tcPr>
            <w:tcW w:w="1175" w:type="pct"/>
            <w:tcBorders>
              <w:top w:val="single" w:sz="4" w:space="0" w:color="auto"/>
              <w:left w:val="nil"/>
              <w:bottom w:val="single" w:sz="4" w:space="0" w:color="auto"/>
              <w:right w:val="single" w:sz="4" w:space="0" w:color="auto"/>
            </w:tcBorders>
            <w:shd w:val="clear" w:color="000000" w:fill="1F497D"/>
            <w:vAlign w:val="center"/>
            <w:hideMark/>
          </w:tcPr>
          <w:p w14:paraId="1E9FE6D5" w14:textId="77777777" w:rsidR="00156C96" w:rsidRPr="005D4ED7" w:rsidRDefault="00156C96" w:rsidP="008153A2">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557" w:type="pct"/>
            <w:tcBorders>
              <w:top w:val="single" w:sz="4" w:space="0" w:color="auto"/>
              <w:left w:val="nil"/>
              <w:bottom w:val="single" w:sz="4" w:space="0" w:color="auto"/>
              <w:right w:val="single" w:sz="4" w:space="0" w:color="auto"/>
            </w:tcBorders>
            <w:shd w:val="clear" w:color="000000" w:fill="1F497D"/>
          </w:tcPr>
          <w:p w14:paraId="6062AF0C" w14:textId="7829DF1A" w:rsidR="00156C96" w:rsidRPr="005D4ED7" w:rsidRDefault="0070439E" w:rsidP="008153A2">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156C96" w:rsidRPr="005D4ED7" w14:paraId="2B68163B" w14:textId="5E18FE95" w:rsidTr="0070439E">
        <w:trPr>
          <w:trHeight w:val="20"/>
        </w:trPr>
        <w:tc>
          <w:tcPr>
            <w:tcW w:w="2184" w:type="pct"/>
            <w:tcBorders>
              <w:top w:val="nil"/>
              <w:left w:val="single" w:sz="4" w:space="0" w:color="auto"/>
              <w:bottom w:val="single" w:sz="4" w:space="0" w:color="auto"/>
              <w:right w:val="single" w:sz="4" w:space="0" w:color="auto"/>
            </w:tcBorders>
            <w:shd w:val="clear" w:color="auto" w:fill="auto"/>
            <w:noWrap/>
            <w:vAlign w:val="center"/>
            <w:hideMark/>
          </w:tcPr>
          <w:p w14:paraId="50696E9A" w14:textId="77777777" w:rsidR="00156C96" w:rsidRPr="005D4ED7" w:rsidRDefault="00156C96" w:rsidP="00AC3424">
            <w:pPr>
              <w:spacing w:after="0" w:line="240" w:lineRule="auto"/>
              <w:ind w:right="1685"/>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Grandezza del monitor</w:t>
            </w:r>
          </w:p>
        </w:tc>
        <w:tc>
          <w:tcPr>
            <w:tcW w:w="84" w:type="pct"/>
            <w:tcBorders>
              <w:top w:val="nil"/>
              <w:left w:val="nil"/>
              <w:bottom w:val="single" w:sz="4" w:space="0" w:color="auto"/>
              <w:right w:val="nil"/>
            </w:tcBorders>
          </w:tcPr>
          <w:p w14:paraId="77C4FADC"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vAlign w:val="bottom"/>
            <w:hideMark/>
          </w:tcPr>
          <w:p w14:paraId="217BF4B9" w14:textId="3E056AA9"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(pollici)</w:t>
            </w:r>
          </w:p>
        </w:tc>
        <w:tc>
          <w:tcPr>
            <w:tcW w:w="1557" w:type="pct"/>
            <w:tcBorders>
              <w:top w:val="nil"/>
              <w:left w:val="nil"/>
              <w:bottom w:val="single" w:sz="4" w:space="0" w:color="auto"/>
              <w:right w:val="single" w:sz="4" w:space="0" w:color="auto"/>
            </w:tcBorders>
          </w:tcPr>
          <w:p w14:paraId="7FEB9143" w14:textId="4DE01A7B" w:rsidR="00156C96" w:rsidRPr="006756CB"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0602388D" w14:textId="07599E9A" w:rsidTr="0070439E">
        <w:trPr>
          <w:trHeight w:val="20"/>
        </w:trPr>
        <w:tc>
          <w:tcPr>
            <w:tcW w:w="2184" w:type="pct"/>
            <w:tcBorders>
              <w:top w:val="nil"/>
              <w:left w:val="single" w:sz="4" w:space="0" w:color="auto"/>
              <w:bottom w:val="single" w:sz="4" w:space="0" w:color="auto"/>
              <w:right w:val="single" w:sz="4" w:space="0" w:color="auto"/>
            </w:tcBorders>
            <w:shd w:val="clear" w:color="auto" w:fill="auto"/>
            <w:vAlign w:val="center"/>
            <w:hideMark/>
          </w:tcPr>
          <w:p w14:paraId="532991AD" w14:textId="77777777" w:rsidR="00156C96" w:rsidRPr="005D4ED7" w:rsidRDefault="00156C96" w:rsidP="009245B5">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Facilità d’uso dello strumento anche ai fini dell’inserimento dei dati del paziente e della sua sanificazione</w:t>
            </w:r>
          </w:p>
        </w:tc>
        <w:tc>
          <w:tcPr>
            <w:tcW w:w="84" w:type="pct"/>
            <w:tcBorders>
              <w:top w:val="nil"/>
              <w:left w:val="nil"/>
              <w:bottom w:val="single" w:sz="4" w:space="0" w:color="auto"/>
              <w:right w:val="nil"/>
            </w:tcBorders>
          </w:tcPr>
          <w:p w14:paraId="7CC6752F"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noWrap/>
            <w:vAlign w:val="center"/>
            <w:hideMark/>
          </w:tcPr>
          <w:p w14:paraId="2C7B01D6" w14:textId="77777777" w:rsidR="00156C96" w:rsidRPr="009E6C00" w:rsidRDefault="00156C96"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557" w:type="pct"/>
            <w:tcBorders>
              <w:top w:val="nil"/>
              <w:left w:val="nil"/>
              <w:bottom w:val="single" w:sz="4" w:space="0" w:color="auto"/>
              <w:right w:val="single" w:sz="4" w:space="0" w:color="auto"/>
            </w:tcBorders>
          </w:tcPr>
          <w:p w14:paraId="14261F56" w14:textId="77777777" w:rsidR="00156C96" w:rsidRDefault="00156C96" w:rsidP="00470E4F">
            <w:pPr>
              <w:spacing w:after="0" w:line="240" w:lineRule="auto"/>
              <w:jc w:val="center"/>
              <w:rPr>
                <w:rFonts w:ascii="Garamond" w:eastAsia="Times New Roman" w:hAnsi="Garamond" w:cs="Calibri"/>
                <w:i/>
                <w:color w:val="000000"/>
                <w:sz w:val="20"/>
                <w:szCs w:val="20"/>
                <w:lang w:eastAsia="it-IT"/>
              </w:rPr>
            </w:pPr>
          </w:p>
        </w:tc>
      </w:tr>
      <w:tr w:rsidR="00156C96" w:rsidRPr="005D4ED7" w14:paraId="2B158DBE" w14:textId="22619897" w:rsidTr="0070439E">
        <w:trPr>
          <w:trHeight w:val="20"/>
        </w:trPr>
        <w:tc>
          <w:tcPr>
            <w:tcW w:w="2184" w:type="pct"/>
            <w:tcBorders>
              <w:top w:val="nil"/>
              <w:left w:val="single" w:sz="4" w:space="0" w:color="auto"/>
              <w:bottom w:val="single" w:sz="4" w:space="0" w:color="auto"/>
              <w:right w:val="single" w:sz="4" w:space="0" w:color="auto"/>
            </w:tcBorders>
            <w:shd w:val="clear" w:color="auto" w:fill="auto"/>
            <w:noWrap/>
            <w:vAlign w:val="center"/>
            <w:hideMark/>
          </w:tcPr>
          <w:p w14:paraId="1E40297B"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Completo di supporto/braccio per il cavo paziente</w:t>
            </w:r>
          </w:p>
        </w:tc>
        <w:tc>
          <w:tcPr>
            <w:tcW w:w="84" w:type="pct"/>
            <w:tcBorders>
              <w:top w:val="nil"/>
              <w:left w:val="nil"/>
              <w:bottom w:val="single" w:sz="4" w:space="0" w:color="auto"/>
              <w:right w:val="nil"/>
            </w:tcBorders>
          </w:tcPr>
          <w:p w14:paraId="1E840643"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vAlign w:val="center"/>
            <w:hideMark/>
          </w:tcPr>
          <w:p w14:paraId="3F90A4F8" w14:textId="77777777" w:rsidR="00156C96" w:rsidRPr="005D4ED7" w:rsidRDefault="00156C96" w:rsidP="00186699">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557" w:type="pct"/>
            <w:tcBorders>
              <w:top w:val="nil"/>
              <w:left w:val="nil"/>
              <w:bottom w:val="single" w:sz="4" w:space="0" w:color="auto"/>
              <w:right w:val="single" w:sz="4" w:space="0" w:color="auto"/>
            </w:tcBorders>
          </w:tcPr>
          <w:p w14:paraId="1527AE80" w14:textId="2964B2A8" w:rsidR="00156C96" w:rsidRPr="00186699" w:rsidRDefault="00156C96" w:rsidP="00186699">
            <w:pPr>
              <w:spacing w:after="0" w:line="240" w:lineRule="auto"/>
              <w:jc w:val="center"/>
              <w:rPr>
                <w:rFonts w:ascii="Garamond" w:eastAsia="Times New Roman" w:hAnsi="Garamond" w:cs="Times New Roman"/>
                <w:color w:val="000000"/>
                <w:sz w:val="20"/>
                <w:szCs w:val="20"/>
                <w:lang w:eastAsia="it-IT"/>
              </w:rPr>
            </w:pPr>
          </w:p>
        </w:tc>
      </w:tr>
      <w:tr w:rsidR="00156C96" w:rsidRPr="005D4ED7" w14:paraId="6FD249C8" w14:textId="2B933DB9" w:rsidTr="0070439E">
        <w:trPr>
          <w:trHeight w:val="20"/>
        </w:trPr>
        <w:tc>
          <w:tcPr>
            <w:tcW w:w="21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EB8F15"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Dotati di sistemi di filtraggio che eliminino gli artefatti da movimento, in particolare nei neonati per movimento continuo</w:t>
            </w:r>
          </w:p>
        </w:tc>
        <w:tc>
          <w:tcPr>
            <w:tcW w:w="84" w:type="pct"/>
            <w:tcBorders>
              <w:top w:val="single" w:sz="4" w:space="0" w:color="auto"/>
              <w:left w:val="nil"/>
              <w:bottom w:val="single" w:sz="4" w:space="0" w:color="auto"/>
              <w:right w:val="nil"/>
            </w:tcBorders>
          </w:tcPr>
          <w:p w14:paraId="0BDD0966"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single" w:sz="4" w:space="0" w:color="auto"/>
              <w:left w:val="nil"/>
              <w:bottom w:val="single" w:sz="4" w:space="0" w:color="auto"/>
              <w:right w:val="single" w:sz="4" w:space="0" w:color="auto"/>
            </w:tcBorders>
            <w:shd w:val="clear" w:color="auto" w:fill="auto"/>
            <w:vAlign w:val="center"/>
            <w:hideMark/>
          </w:tcPr>
          <w:p w14:paraId="0751FFE3" w14:textId="77777777" w:rsidR="00156C96" w:rsidRPr="005D4ED7" w:rsidRDefault="00156C96" w:rsidP="00186699">
            <w:pPr>
              <w:spacing w:after="0" w:line="240" w:lineRule="auto"/>
              <w:ind w:firstLineChars="34" w:firstLine="68"/>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557" w:type="pct"/>
            <w:tcBorders>
              <w:top w:val="single" w:sz="4" w:space="0" w:color="auto"/>
              <w:left w:val="nil"/>
              <w:bottom w:val="single" w:sz="4" w:space="0" w:color="auto"/>
              <w:right w:val="single" w:sz="4" w:space="0" w:color="auto"/>
            </w:tcBorders>
          </w:tcPr>
          <w:p w14:paraId="4AB3B35B" w14:textId="1726A5EF" w:rsidR="00156C96" w:rsidRPr="00186699" w:rsidRDefault="00156C96" w:rsidP="00186699">
            <w:pPr>
              <w:spacing w:after="0" w:line="240" w:lineRule="auto"/>
              <w:ind w:firstLineChars="34" w:firstLine="68"/>
              <w:jc w:val="center"/>
              <w:rPr>
                <w:rFonts w:ascii="Garamond" w:eastAsia="Times New Roman" w:hAnsi="Garamond" w:cs="Times New Roman"/>
                <w:color w:val="000000"/>
                <w:sz w:val="20"/>
                <w:szCs w:val="20"/>
                <w:lang w:eastAsia="it-IT"/>
              </w:rPr>
            </w:pPr>
          </w:p>
        </w:tc>
      </w:tr>
      <w:tr w:rsidR="00156C96" w:rsidRPr="005D4ED7" w14:paraId="3CD3FE0F" w14:textId="45E8F063" w:rsidTr="0070439E">
        <w:trPr>
          <w:trHeight w:val="20"/>
        </w:trPr>
        <w:tc>
          <w:tcPr>
            <w:tcW w:w="2184" w:type="pct"/>
            <w:tcBorders>
              <w:top w:val="nil"/>
              <w:left w:val="single" w:sz="4" w:space="0" w:color="auto"/>
              <w:bottom w:val="single" w:sz="4" w:space="0" w:color="auto"/>
              <w:right w:val="single" w:sz="4" w:space="0" w:color="auto"/>
            </w:tcBorders>
            <w:shd w:val="clear" w:color="auto" w:fill="auto"/>
            <w:vAlign w:val="center"/>
            <w:hideMark/>
          </w:tcPr>
          <w:p w14:paraId="71655ED6"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Durata batteria per garantire il funzionamento nell’ambito della routine giornaliera del reparto e la continuità in caso di </w:t>
            </w:r>
            <w:proofErr w:type="spellStart"/>
            <w:r w:rsidRPr="005D4ED7">
              <w:rPr>
                <w:rFonts w:ascii="Garamond" w:eastAsia="Times New Roman" w:hAnsi="Garamond" w:cs="Times New Roman"/>
                <w:color w:val="000000"/>
                <w:sz w:val="20"/>
                <w:szCs w:val="20"/>
                <w:lang w:eastAsia="it-IT"/>
              </w:rPr>
              <w:t>black</w:t>
            </w:r>
            <w:proofErr w:type="spellEnd"/>
            <w:r w:rsidRPr="005D4ED7">
              <w:rPr>
                <w:rFonts w:ascii="Garamond" w:eastAsia="Times New Roman" w:hAnsi="Garamond" w:cs="Times New Roman"/>
                <w:color w:val="000000"/>
                <w:sz w:val="20"/>
                <w:szCs w:val="20"/>
                <w:lang w:eastAsia="it-IT"/>
              </w:rPr>
              <w:t xml:space="preserve"> out.</w:t>
            </w:r>
          </w:p>
        </w:tc>
        <w:tc>
          <w:tcPr>
            <w:tcW w:w="84" w:type="pct"/>
            <w:tcBorders>
              <w:top w:val="nil"/>
              <w:left w:val="nil"/>
              <w:bottom w:val="single" w:sz="4" w:space="0" w:color="auto"/>
              <w:right w:val="nil"/>
            </w:tcBorders>
          </w:tcPr>
          <w:p w14:paraId="58F42835"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vAlign w:val="bottom"/>
            <w:hideMark/>
          </w:tcPr>
          <w:p w14:paraId="0CCA02A4" w14:textId="52B39AE8"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557" w:type="pct"/>
            <w:tcBorders>
              <w:top w:val="nil"/>
              <w:left w:val="nil"/>
              <w:bottom w:val="single" w:sz="4" w:space="0" w:color="auto"/>
              <w:right w:val="single" w:sz="4" w:space="0" w:color="auto"/>
            </w:tcBorders>
          </w:tcPr>
          <w:p w14:paraId="145AF191" w14:textId="40B87F91" w:rsidR="00156C96" w:rsidRPr="006756CB"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566A7C6F" w14:textId="673CCAD4" w:rsidTr="0070439E">
        <w:trPr>
          <w:trHeight w:val="20"/>
        </w:trPr>
        <w:tc>
          <w:tcPr>
            <w:tcW w:w="2184" w:type="pct"/>
            <w:tcBorders>
              <w:top w:val="nil"/>
              <w:left w:val="single" w:sz="4" w:space="0" w:color="auto"/>
              <w:bottom w:val="single" w:sz="4" w:space="0" w:color="auto"/>
              <w:right w:val="single" w:sz="4" w:space="0" w:color="auto"/>
            </w:tcBorders>
            <w:shd w:val="clear" w:color="auto" w:fill="auto"/>
            <w:vAlign w:val="center"/>
            <w:hideMark/>
          </w:tcPr>
          <w:p w14:paraId="2BC64CEF" w14:textId="77777777" w:rsidR="00156C96" w:rsidRPr="005D4ED7" w:rsidRDefault="00156C96"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Riconoscimento artefatti e stimolazione del pacemaker</w:t>
            </w:r>
          </w:p>
        </w:tc>
        <w:tc>
          <w:tcPr>
            <w:tcW w:w="84" w:type="pct"/>
            <w:tcBorders>
              <w:top w:val="nil"/>
              <w:left w:val="nil"/>
              <w:bottom w:val="single" w:sz="4" w:space="0" w:color="auto"/>
              <w:right w:val="nil"/>
            </w:tcBorders>
          </w:tcPr>
          <w:p w14:paraId="71822B3D" w14:textId="77777777" w:rsidR="00156C96" w:rsidRPr="005D4ED7" w:rsidRDefault="00156C96" w:rsidP="00186699">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hideMark/>
          </w:tcPr>
          <w:p w14:paraId="53F0C2B5" w14:textId="77777777" w:rsidR="00156C96" w:rsidRDefault="00156C96" w:rsidP="00186699">
            <w:pPr>
              <w:jc w:val="center"/>
            </w:pP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SI  </w:t>
            </w: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NO</w:t>
            </w:r>
          </w:p>
        </w:tc>
        <w:tc>
          <w:tcPr>
            <w:tcW w:w="1557" w:type="pct"/>
            <w:tcBorders>
              <w:top w:val="nil"/>
              <w:left w:val="nil"/>
              <w:bottom w:val="single" w:sz="4" w:space="0" w:color="auto"/>
              <w:right w:val="single" w:sz="4" w:space="0" w:color="auto"/>
            </w:tcBorders>
          </w:tcPr>
          <w:p w14:paraId="223E0A13" w14:textId="0102AAEE" w:rsidR="00156C96" w:rsidRPr="00B168BB" w:rsidRDefault="00156C96" w:rsidP="00186699">
            <w:pPr>
              <w:jc w:val="center"/>
              <w:rPr>
                <w:rFonts w:ascii="Garamond" w:eastAsia="Times New Roman" w:hAnsi="Garamond" w:cs="Times New Roman"/>
                <w:color w:val="000000"/>
                <w:sz w:val="20"/>
                <w:szCs w:val="20"/>
                <w:lang w:eastAsia="it-IT"/>
              </w:rPr>
            </w:pPr>
          </w:p>
        </w:tc>
      </w:tr>
      <w:tr w:rsidR="00156C96" w:rsidRPr="005D4ED7" w14:paraId="03AC6452" w14:textId="35094BD3" w:rsidTr="0070439E">
        <w:trPr>
          <w:trHeight w:val="20"/>
        </w:trPr>
        <w:tc>
          <w:tcPr>
            <w:tcW w:w="2184" w:type="pct"/>
            <w:tcBorders>
              <w:top w:val="nil"/>
              <w:left w:val="single" w:sz="4" w:space="0" w:color="auto"/>
              <w:bottom w:val="single" w:sz="4" w:space="0" w:color="auto"/>
              <w:right w:val="single" w:sz="4" w:space="0" w:color="auto"/>
            </w:tcBorders>
            <w:shd w:val="clear" w:color="auto" w:fill="auto"/>
            <w:noWrap/>
            <w:vAlign w:val="center"/>
            <w:hideMark/>
          </w:tcPr>
          <w:p w14:paraId="4E3490A1" w14:textId="77777777" w:rsidR="00156C96" w:rsidRPr="005D4ED7" w:rsidRDefault="00156C96"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provvisto di anteprima di stampa</w:t>
            </w:r>
          </w:p>
        </w:tc>
        <w:tc>
          <w:tcPr>
            <w:tcW w:w="84" w:type="pct"/>
            <w:tcBorders>
              <w:top w:val="nil"/>
              <w:left w:val="nil"/>
              <w:bottom w:val="single" w:sz="4" w:space="0" w:color="auto"/>
              <w:right w:val="nil"/>
            </w:tcBorders>
          </w:tcPr>
          <w:p w14:paraId="519D5651" w14:textId="77777777" w:rsidR="00156C96" w:rsidRPr="005D4ED7" w:rsidRDefault="00156C96" w:rsidP="00186699">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hideMark/>
          </w:tcPr>
          <w:p w14:paraId="133F6FB0" w14:textId="77777777" w:rsidR="00156C96" w:rsidRDefault="00156C96" w:rsidP="00186699">
            <w:pPr>
              <w:jc w:val="center"/>
            </w:pP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SI  </w:t>
            </w: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NO</w:t>
            </w:r>
          </w:p>
        </w:tc>
        <w:tc>
          <w:tcPr>
            <w:tcW w:w="1557" w:type="pct"/>
            <w:tcBorders>
              <w:top w:val="nil"/>
              <w:left w:val="nil"/>
              <w:bottom w:val="single" w:sz="4" w:space="0" w:color="auto"/>
              <w:right w:val="single" w:sz="4" w:space="0" w:color="auto"/>
            </w:tcBorders>
          </w:tcPr>
          <w:p w14:paraId="40AEBFCF" w14:textId="5E642A5A" w:rsidR="00156C96" w:rsidRPr="00B168BB" w:rsidRDefault="00156C96" w:rsidP="00186699">
            <w:pPr>
              <w:jc w:val="center"/>
              <w:rPr>
                <w:rFonts w:ascii="Garamond" w:eastAsia="Times New Roman" w:hAnsi="Garamond" w:cs="Times New Roman"/>
                <w:color w:val="000000"/>
                <w:sz w:val="20"/>
                <w:szCs w:val="20"/>
                <w:lang w:eastAsia="it-IT"/>
              </w:rPr>
            </w:pPr>
          </w:p>
        </w:tc>
      </w:tr>
      <w:tr w:rsidR="00156C96" w:rsidRPr="005D4ED7" w14:paraId="51AC2446" w14:textId="2BE20792" w:rsidTr="0070439E">
        <w:trPr>
          <w:trHeight w:val="20"/>
        </w:trPr>
        <w:tc>
          <w:tcPr>
            <w:tcW w:w="2184" w:type="pct"/>
            <w:tcBorders>
              <w:top w:val="nil"/>
              <w:left w:val="single" w:sz="4" w:space="0" w:color="auto"/>
              <w:bottom w:val="single" w:sz="4" w:space="0" w:color="auto"/>
              <w:right w:val="single" w:sz="4" w:space="0" w:color="auto"/>
            </w:tcBorders>
            <w:shd w:val="clear" w:color="auto" w:fill="auto"/>
            <w:noWrap/>
            <w:vAlign w:val="center"/>
            <w:hideMark/>
          </w:tcPr>
          <w:p w14:paraId="079145CE" w14:textId="77777777" w:rsidR="00156C96" w:rsidRPr="005D4ED7" w:rsidRDefault="00156C96"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Possibilità di selezione del tracciato più significativo durante l’acquisizione automatica di durata almeno 3 minuti</w:t>
            </w:r>
          </w:p>
        </w:tc>
        <w:tc>
          <w:tcPr>
            <w:tcW w:w="84" w:type="pct"/>
            <w:tcBorders>
              <w:top w:val="nil"/>
              <w:left w:val="nil"/>
              <w:bottom w:val="single" w:sz="4" w:space="0" w:color="auto"/>
              <w:right w:val="nil"/>
            </w:tcBorders>
          </w:tcPr>
          <w:p w14:paraId="6B2FA329" w14:textId="77777777" w:rsidR="00156C96" w:rsidRPr="005D4ED7" w:rsidRDefault="00156C96" w:rsidP="00186699">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hideMark/>
          </w:tcPr>
          <w:p w14:paraId="7A094BC1" w14:textId="77777777" w:rsidR="00156C96" w:rsidRDefault="00156C96" w:rsidP="00186699">
            <w:pPr>
              <w:jc w:val="center"/>
            </w:pP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SI  </w:t>
            </w: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NO</w:t>
            </w:r>
          </w:p>
        </w:tc>
        <w:tc>
          <w:tcPr>
            <w:tcW w:w="1557" w:type="pct"/>
            <w:tcBorders>
              <w:top w:val="nil"/>
              <w:left w:val="nil"/>
              <w:bottom w:val="single" w:sz="4" w:space="0" w:color="auto"/>
              <w:right w:val="single" w:sz="4" w:space="0" w:color="auto"/>
            </w:tcBorders>
          </w:tcPr>
          <w:p w14:paraId="19493087" w14:textId="43B999E2" w:rsidR="00156C96" w:rsidRPr="00B168BB" w:rsidRDefault="00156C96" w:rsidP="00186699">
            <w:pPr>
              <w:jc w:val="center"/>
              <w:rPr>
                <w:rFonts w:ascii="Garamond" w:eastAsia="Times New Roman" w:hAnsi="Garamond" w:cs="Times New Roman"/>
                <w:color w:val="000000"/>
                <w:sz w:val="20"/>
                <w:szCs w:val="20"/>
                <w:lang w:eastAsia="it-IT"/>
              </w:rPr>
            </w:pPr>
          </w:p>
        </w:tc>
      </w:tr>
      <w:tr w:rsidR="00156C96" w:rsidRPr="005D4ED7" w14:paraId="1AF83170" w14:textId="0BB11736" w:rsidTr="0070439E">
        <w:trPr>
          <w:trHeight w:val="20"/>
        </w:trPr>
        <w:tc>
          <w:tcPr>
            <w:tcW w:w="2184" w:type="pct"/>
            <w:tcBorders>
              <w:top w:val="nil"/>
              <w:left w:val="single" w:sz="4" w:space="0" w:color="auto"/>
              <w:bottom w:val="single" w:sz="4" w:space="0" w:color="auto"/>
              <w:right w:val="single" w:sz="4" w:space="0" w:color="auto"/>
            </w:tcBorders>
            <w:shd w:val="clear" w:color="auto" w:fill="auto"/>
            <w:vAlign w:val="center"/>
            <w:hideMark/>
          </w:tcPr>
          <w:p w14:paraId="53F86054" w14:textId="77777777" w:rsidR="00156C96" w:rsidRPr="005D4ED7" w:rsidRDefault="00156C96"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Refertazione, che deve essere completa di algoritmo interpretativo, disponibile nel formato DICOM </w:t>
            </w:r>
          </w:p>
        </w:tc>
        <w:tc>
          <w:tcPr>
            <w:tcW w:w="84" w:type="pct"/>
            <w:tcBorders>
              <w:top w:val="nil"/>
              <w:left w:val="nil"/>
              <w:bottom w:val="single" w:sz="4" w:space="0" w:color="auto"/>
              <w:right w:val="nil"/>
            </w:tcBorders>
          </w:tcPr>
          <w:p w14:paraId="7A945A9E" w14:textId="77777777" w:rsidR="00156C96" w:rsidRPr="005D4ED7" w:rsidRDefault="00156C96" w:rsidP="00186699">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single" w:sz="4" w:space="0" w:color="auto"/>
              <w:right w:val="single" w:sz="4" w:space="0" w:color="auto"/>
            </w:tcBorders>
            <w:shd w:val="clear" w:color="auto" w:fill="auto"/>
            <w:hideMark/>
          </w:tcPr>
          <w:p w14:paraId="5CB4B107" w14:textId="77777777" w:rsidR="00156C96" w:rsidRDefault="00156C96" w:rsidP="00186699">
            <w:pPr>
              <w:jc w:val="center"/>
            </w:pP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SI  </w:t>
            </w:r>
            <w:r w:rsidRPr="00B168BB">
              <w:rPr>
                <w:rFonts w:ascii="Garamond" w:eastAsia="Times New Roman" w:hAnsi="Garamond" w:cs="Times New Roman"/>
                <w:color w:val="000000"/>
                <w:sz w:val="20"/>
                <w:szCs w:val="20"/>
                <w:lang w:eastAsia="it-IT"/>
              </w:rPr>
              <w:sym w:font="Wingdings" w:char="F071"/>
            </w:r>
            <w:r w:rsidRPr="00B168BB">
              <w:rPr>
                <w:rFonts w:ascii="Garamond" w:eastAsia="Times New Roman" w:hAnsi="Garamond" w:cs="Times New Roman"/>
                <w:color w:val="000000"/>
                <w:sz w:val="20"/>
                <w:szCs w:val="20"/>
                <w:lang w:eastAsia="it-IT"/>
              </w:rPr>
              <w:t xml:space="preserve"> NO</w:t>
            </w:r>
          </w:p>
        </w:tc>
        <w:tc>
          <w:tcPr>
            <w:tcW w:w="1557" w:type="pct"/>
            <w:tcBorders>
              <w:top w:val="nil"/>
              <w:left w:val="nil"/>
              <w:bottom w:val="single" w:sz="4" w:space="0" w:color="auto"/>
              <w:right w:val="single" w:sz="4" w:space="0" w:color="auto"/>
            </w:tcBorders>
          </w:tcPr>
          <w:p w14:paraId="23D41E3A" w14:textId="56C478EE" w:rsidR="00156C96" w:rsidRPr="00B168BB" w:rsidRDefault="00156C96" w:rsidP="00186699">
            <w:pPr>
              <w:jc w:val="center"/>
              <w:rPr>
                <w:rFonts w:ascii="Garamond" w:eastAsia="Times New Roman" w:hAnsi="Garamond" w:cs="Times New Roman"/>
                <w:color w:val="000000"/>
                <w:sz w:val="20"/>
                <w:szCs w:val="20"/>
                <w:lang w:eastAsia="it-IT"/>
              </w:rPr>
            </w:pPr>
          </w:p>
        </w:tc>
      </w:tr>
      <w:tr w:rsidR="00156C96" w:rsidRPr="005D4ED7" w14:paraId="419E28CD" w14:textId="728FD4C7" w:rsidTr="0070439E">
        <w:trPr>
          <w:trHeight w:val="20"/>
        </w:trPr>
        <w:tc>
          <w:tcPr>
            <w:tcW w:w="21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8D4BA3" w14:textId="77777777" w:rsidR="00156C96" w:rsidRPr="005D4ED7" w:rsidRDefault="00156C96"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Miglioramento del minimo previsto per sostituzione in caso di malfunzionamento</w:t>
            </w:r>
          </w:p>
        </w:tc>
        <w:tc>
          <w:tcPr>
            <w:tcW w:w="84" w:type="pct"/>
            <w:tcBorders>
              <w:top w:val="single" w:sz="4" w:space="0" w:color="auto"/>
              <w:left w:val="nil"/>
              <w:bottom w:val="single" w:sz="4" w:space="0" w:color="auto"/>
              <w:right w:val="nil"/>
            </w:tcBorders>
          </w:tcPr>
          <w:p w14:paraId="4D9B7DA9"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single" w:sz="4" w:space="0" w:color="auto"/>
              <w:left w:val="nil"/>
              <w:bottom w:val="single" w:sz="4" w:space="0" w:color="auto"/>
              <w:right w:val="single" w:sz="4" w:space="0" w:color="auto"/>
            </w:tcBorders>
            <w:shd w:val="clear" w:color="000000" w:fill="FFFFFF"/>
            <w:vAlign w:val="bottom"/>
            <w:hideMark/>
          </w:tcPr>
          <w:p w14:paraId="17AEC3A3" w14:textId="77777777" w:rsidR="00156C96" w:rsidRDefault="00156C96" w:rsidP="002F12FD">
            <w:pPr>
              <w:spacing w:after="0" w:line="240" w:lineRule="auto"/>
              <w:jc w:val="center"/>
              <w:rPr>
                <w:rFonts w:ascii="Garamond" w:eastAsia="Times New Roman" w:hAnsi="Garamond" w:cs="Calibri"/>
                <w:i/>
                <w:color w:val="000000"/>
                <w:sz w:val="20"/>
                <w:szCs w:val="20"/>
                <w:lang w:eastAsia="it-IT"/>
              </w:rPr>
            </w:pPr>
            <w:r w:rsidRPr="006756CB">
              <w:rPr>
                <w:rFonts w:ascii="Garamond" w:eastAsia="Times New Roman" w:hAnsi="Garamond" w:cs="Calibri"/>
                <w:i/>
                <w:color w:val="000000"/>
                <w:sz w:val="20"/>
                <w:szCs w:val="20"/>
                <w:lang w:eastAsia="it-IT"/>
              </w:rPr>
              <w:t>Inserire valore numerico</w:t>
            </w:r>
          </w:p>
          <w:p w14:paraId="0F18B32B" w14:textId="64E17CBE" w:rsidR="00156C96" w:rsidRPr="005D4ED7" w:rsidRDefault="00156C96" w:rsidP="002F12FD">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Calibri"/>
                <w:i/>
                <w:color w:val="000000"/>
                <w:sz w:val="20"/>
                <w:szCs w:val="20"/>
                <w:lang w:eastAsia="it-IT"/>
              </w:rPr>
              <w:t>(giorni)</w:t>
            </w:r>
          </w:p>
        </w:tc>
        <w:tc>
          <w:tcPr>
            <w:tcW w:w="1557" w:type="pct"/>
            <w:tcBorders>
              <w:top w:val="single" w:sz="4" w:space="0" w:color="auto"/>
              <w:left w:val="nil"/>
              <w:bottom w:val="single" w:sz="4" w:space="0" w:color="auto"/>
              <w:right w:val="single" w:sz="4" w:space="0" w:color="auto"/>
            </w:tcBorders>
            <w:shd w:val="clear" w:color="000000" w:fill="FFFFFF"/>
          </w:tcPr>
          <w:p w14:paraId="12E2BA8D" w14:textId="77777777" w:rsidR="00156C96" w:rsidRPr="006756CB" w:rsidRDefault="00156C96" w:rsidP="002F12FD">
            <w:pPr>
              <w:spacing w:after="0" w:line="240" w:lineRule="auto"/>
              <w:jc w:val="center"/>
              <w:rPr>
                <w:rFonts w:ascii="Garamond" w:eastAsia="Times New Roman" w:hAnsi="Garamond" w:cs="Calibri"/>
                <w:i/>
                <w:color w:val="000000"/>
                <w:sz w:val="20"/>
                <w:szCs w:val="20"/>
                <w:lang w:eastAsia="it-IT"/>
              </w:rPr>
            </w:pPr>
          </w:p>
        </w:tc>
      </w:tr>
      <w:tr w:rsidR="00156C96" w:rsidRPr="005D4ED7" w14:paraId="743E82D0" w14:textId="18DBD305" w:rsidTr="0070439E">
        <w:trPr>
          <w:trHeight w:val="20"/>
        </w:trPr>
        <w:tc>
          <w:tcPr>
            <w:tcW w:w="2184" w:type="pct"/>
            <w:tcBorders>
              <w:top w:val="nil"/>
              <w:left w:val="nil"/>
              <w:bottom w:val="nil"/>
              <w:right w:val="nil"/>
            </w:tcBorders>
            <w:shd w:val="clear" w:color="auto" w:fill="auto"/>
            <w:noWrap/>
            <w:vAlign w:val="bottom"/>
            <w:hideMark/>
          </w:tcPr>
          <w:p w14:paraId="38F4A136" w14:textId="77777777" w:rsidR="00156C96" w:rsidRPr="005D4ED7" w:rsidRDefault="00156C96" w:rsidP="008153A2">
            <w:pPr>
              <w:spacing w:after="0" w:line="240" w:lineRule="auto"/>
              <w:rPr>
                <w:rFonts w:ascii="Garamond" w:eastAsia="Times New Roman" w:hAnsi="Garamond" w:cs="Times New Roman"/>
                <w:color w:val="000000"/>
                <w:sz w:val="20"/>
                <w:szCs w:val="20"/>
                <w:lang w:eastAsia="it-IT"/>
              </w:rPr>
            </w:pPr>
          </w:p>
        </w:tc>
        <w:tc>
          <w:tcPr>
            <w:tcW w:w="84" w:type="pct"/>
            <w:tcBorders>
              <w:top w:val="nil"/>
              <w:left w:val="nil"/>
              <w:bottom w:val="nil"/>
              <w:right w:val="nil"/>
            </w:tcBorders>
          </w:tcPr>
          <w:p w14:paraId="1BD95BF4" w14:textId="77777777" w:rsidR="00156C96" w:rsidRPr="005D4ED7" w:rsidRDefault="00156C96" w:rsidP="008153A2">
            <w:pPr>
              <w:spacing w:after="0" w:line="240" w:lineRule="auto"/>
              <w:jc w:val="center"/>
              <w:rPr>
                <w:rFonts w:ascii="Garamond" w:eastAsia="Times New Roman" w:hAnsi="Garamond" w:cs="Times New Roman"/>
                <w:color w:val="000000"/>
                <w:sz w:val="20"/>
                <w:szCs w:val="20"/>
                <w:lang w:eastAsia="it-IT"/>
              </w:rPr>
            </w:pPr>
          </w:p>
        </w:tc>
        <w:tc>
          <w:tcPr>
            <w:tcW w:w="1175" w:type="pct"/>
            <w:tcBorders>
              <w:top w:val="nil"/>
              <w:left w:val="nil"/>
              <w:bottom w:val="nil"/>
              <w:right w:val="nil"/>
            </w:tcBorders>
            <w:shd w:val="clear" w:color="auto" w:fill="auto"/>
            <w:noWrap/>
            <w:vAlign w:val="bottom"/>
            <w:hideMark/>
          </w:tcPr>
          <w:p w14:paraId="178569F4" w14:textId="41FF4E42" w:rsidR="00156C96" w:rsidRPr="005D4ED7" w:rsidRDefault="00156C96" w:rsidP="008153A2">
            <w:pPr>
              <w:spacing w:after="0" w:line="240" w:lineRule="auto"/>
              <w:jc w:val="center"/>
              <w:rPr>
                <w:rFonts w:ascii="Garamond" w:eastAsia="Times New Roman" w:hAnsi="Garamond" w:cs="Times New Roman"/>
                <w:sz w:val="20"/>
                <w:szCs w:val="20"/>
                <w:lang w:eastAsia="it-IT"/>
              </w:rPr>
            </w:pPr>
          </w:p>
        </w:tc>
        <w:tc>
          <w:tcPr>
            <w:tcW w:w="1557" w:type="pct"/>
            <w:tcBorders>
              <w:top w:val="nil"/>
              <w:left w:val="nil"/>
              <w:bottom w:val="nil"/>
              <w:right w:val="nil"/>
            </w:tcBorders>
          </w:tcPr>
          <w:p w14:paraId="443B30EC" w14:textId="77777777" w:rsidR="00156C96" w:rsidRDefault="00156C96" w:rsidP="008153A2">
            <w:pPr>
              <w:spacing w:after="0" w:line="240" w:lineRule="auto"/>
              <w:jc w:val="center"/>
              <w:rPr>
                <w:rFonts w:ascii="Garamond" w:eastAsia="Times New Roman" w:hAnsi="Garamond" w:cs="Times New Roman"/>
                <w:sz w:val="20"/>
                <w:szCs w:val="20"/>
                <w:lang w:eastAsia="it-IT"/>
              </w:rPr>
            </w:pPr>
          </w:p>
        </w:tc>
      </w:tr>
    </w:tbl>
    <w:p w14:paraId="1D2D6937" w14:textId="77777777" w:rsidR="00713824" w:rsidRDefault="00713824" w:rsidP="00D34974">
      <w:pPr>
        <w:spacing w:line="276" w:lineRule="auto"/>
        <w:rPr>
          <w:rFonts w:ascii="Garamond" w:hAnsi="Garamond"/>
          <w:b/>
          <w:sz w:val="20"/>
          <w:szCs w:val="20"/>
        </w:rPr>
      </w:pPr>
    </w:p>
    <w:p w14:paraId="4B5DF7AB" w14:textId="77777777" w:rsidR="0070439E" w:rsidRDefault="0070439E">
      <w:pPr>
        <w:rPr>
          <w:rFonts w:ascii="Garamond" w:hAnsi="Garamond"/>
          <w:b/>
          <w:sz w:val="20"/>
          <w:szCs w:val="20"/>
        </w:rPr>
      </w:pPr>
      <w:r>
        <w:rPr>
          <w:rFonts w:ascii="Garamond" w:hAnsi="Garamond"/>
          <w:b/>
          <w:sz w:val="20"/>
          <w:szCs w:val="20"/>
        </w:rPr>
        <w:br w:type="page"/>
      </w:r>
    </w:p>
    <w:p w14:paraId="722A1C00" w14:textId="365A9048" w:rsidR="00D34974" w:rsidRPr="005812E9" w:rsidRDefault="00C56B48" w:rsidP="00D34974">
      <w:pPr>
        <w:spacing w:line="276" w:lineRule="auto"/>
        <w:rPr>
          <w:rFonts w:ascii="Garamond" w:hAnsi="Garamond"/>
          <w:b/>
          <w:color w:val="FF0000"/>
          <w:sz w:val="20"/>
          <w:szCs w:val="20"/>
        </w:rPr>
      </w:pPr>
      <w:r w:rsidRPr="009245B5">
        <w:rPr>
          <w:rFonts w:ascii="Garamond" w:hAnsi="Garamond"/>
          <w:b/>
          <w:sz w:val="20"/>
          <w:szCs w:val="20"/>
        </w:rPr>
        <w:lastRenderedPageBreak/>
        <w:t xml:space="preserve">LOTTO N. 30 </w:t>
      </w:r>
    </w:p>
    <w:tbl>
      <w:tblPr>
        <w:tblW w:w="5000" w:type="pct"/>
        <w:tblLayout w:type="fixed"/>
        <w:tblCellMar>
          <w:left w:w="70" w:type="dxa"/>
          <w:right w:w="70" w:type="dxa"/>
        </w:tblCellMar>
        <w:tblLook w:val="04A0" w:firstRow="1" w:lastRow="0" w:firstColumn="1" w:lastColumn="0" w:noHBand="0" w:noVBand="1"/>
      </w:tblPr>
      <w:tblGrid>
        <w:gridCol w:w="4105"/>
        <w:gridCol w:w="2694"/>
        <w:gridCol w:w="2829"/>
      </w:tblGrid>
      <w:tr w:rsidR="00600A63" w:rsidRPr="005D4ED7" w14:paraId="5CEBC223" w14:textId="45F81385" w:rsidTr="0070439E">
        <w:trPr>
          <w:trHeight w:val="20"/>
        </w:trPr>
        <w:tc>
          <w:tcPr>
            <w:tcW w:w="2132" w:type="pct"/>
            <w:tcBorders>
              <w:top w:val="single" w:sz="4" w:space="0" w:color="auto"/>
              <w:left w:val="single" w:sz="4" w:space="0" w:color="auto"/>
              <w:bottom w:val="nil"/>
              <w:right w:val="single" w:sz="4" w:space="0" w:color="auto"/>
            </w:tcBorders>
            <w:shd w:val="clear" w:color="000000" w:fill="1F497D"/>
            <w:vAlign w:val="center"/>
            <w:hideMark/>
          </w:tcPr>
          <w:p w14:paraId="54810E9B" w14:textId="71744468" w:rsidR="00600A63" w:rsidRPr="005D4ED7" w:rsidRDefault="00600A63" w:rsidP="008C2484">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399" w:type="pct"/>
            <w:tcBorders>
              <w:top w:val="nil"/>
              <w:left w:val="nil"/>
              <w:bottom w:val="nil"/>
              <w:right w:val="single" w:sz="4" w:space="0" w:color="auto"/>
            </w:tcBorders>
            <w:shd w:val="clear" w:color="000000" w:fill="1F497D"/>
            <w:vAlign w:val="center"/>
            <w:hideMark/>
          </w:tcPr>
          <w:p w14:paraId="2F57F8AD" w14:textId="77777777" w:rsidR="00600A63" w:rsidRPr="005D4ED7" w:rsidRDefault="00600A63" w:rsidP="00B219D3">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469" w:type="pct"/>
            <w:tcBorders>
              <w:top w:val="nil"/>
              <w:left w:val="nil"/>
              <w:bottom w:val="nil"/>
              <w:right w:val="single" w:sz="4" w:space="0" w:color="auto"/>
            </w:tcBorders>
            <w:shd w:val="clear" w:color="000000" w:fill="1F497D"/>
          </w:tcPr>
          <w:p w14:paraId="59119F92" w14:textId="3848F3F3" w:rsidR="00600A63" w:rsidRPr="005D4ED7" w:rsidRDefault="0070439E" w:rsidP="00B219D3">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66B0CA96" w14:textId="7453BD34"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3A8E2" w14:textId="77777777" w:rsidR="00600A63" w:rsidRPr="005D4ED7" w:rsidRDefault="00600A63" w:rsidP="00C56B48">
            <w:pPr>
              <w:spacing w:after="0" w:line="240" w:lineRule="auto"/>
              <w:ind w:right="1685"/>
              <w:jc w:val="both"/>
              <w:rPr>
                <w:rFonts w:ascii="Garamond" w:eastAsia="Times New Roman" w:hAnsi="Garamond" w:cs="Arial"/>
                <w:color w:val="000000"/>
                <w:sz w:val="20"/>
                <w:szCs w:val="20"/>
                <w:lang w:eastAsia="it-IT"/>
              </w:rPr>
            </w:pPr>
            <w:r w:rsidRPr="00C56B48">
              <w:rPr>
                <w:rFonts w:ascii="Garamond" w:eastAsia="Times New Roman" w:hAnsi="Garamond" w:cs="Times New Roman"/>
                <w:color w:val="000000"/>
                <w:sz w:val="20"/>
                <w:szCs w:val="20"/>
                <w:lang w:eastAsia="it-IT"/>
              </w:rPr>
              <w:t>Grandezza del monitor</w:t>
            </w:r>
          </w:p>
        </w:tc>
        <w:tc>
          <w:tcPr>
            <w:tcW w:w="1399" w:type="pct"/>
            <w:tcBorders>
              <w:top w:val="single" w:sz="4" w:space="0" w:color="auto"/>
              <w:left w:val="nil"/>
              <w:bottom w:val="single" w:sz="4" w:space="0" w:color="auto"/>
              <w:right w:val="single" w:sz="4" w:space="0" w:color="auto"/>
            </w:tcBorders>
            <w:shd w:val="clear" w:color="auto" w:fill="auto"/>
            <w:vAlign w:val="bottom"/>
            <w:hideMark/>
          </w:tcPr>
          <w:p w14:paraId="341D64CD" w14:textId="2D24A762" w:rsidR="00600A63" w:rsidRPr="005D4ED7" w:rsidRDefault="00600A63" w:rsidP="002F12F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(pollici)</w:t>
            </w:r>
          </w:p>
        </w:tc>
        <w:tc>
          <w:tcPr>
            <w:tcW w:w="1469" w:type="pct"/>
            <w:tcBorders>
              <w:top w:val="single" w:sz="4" w:space="0" w:color="auto"/>
              <w:left w:val="nil"/>
              <w:bottom w:val="single" w:sz="4" w:space="0" w:color="auto"/>
              <w:right w:val="single" w:sz="4" w:space="0" w:color="auto"/>
            </w:tcBorders>
          </w:tcPr>
          <w:p w14:paraId="4B8E699A" w14:textId="666A91AA" w:rsidR="00600A63" w:rsidRPr="006756CB" w:rsidRDefault="00600A63" w:rsidP="002F12FD">
            <w:pPr>
              <w:spacing w:after="0" w:line="240" w:lineRule="auto"/>
              <w:jc w:val="center"/>
              <w:rPr>
                <w:rFonts w:ascii="Garamond" w:eastAsia="Times New Roman" w:hAnsi="Garamond" w:cs="Calibri"/>
                <w:i/>
                <w:color w:val="000000"/>
                <w:sz w:val="20"/>
                <w:szCs w:val="20"/>
                <w:lang w:eastAsia="it-IT"/>
              </w:rPr>
            </w:pPr>
          </w:p>
        </w:tc>
      </w:tr>
      <w:tr w:rsidR="00600A63" w:rsidRPr="005D4ED7" w14:paraId="0ED739B0" w14:textId="0AFACD93"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8CC96" w14:textId="77777777" w:rsidR="00600A63" w:rsidRPr="005D4ED7" w:rsidRDefault="00600A63" w:rsidP="00AC3424">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Facilità di utilizzo</w:t>
            </w:r>
          </w:p>
        </w:tc>
        <w:tc>
          <w:tcPr>
            <w:tcW w:w="1399" w:type="pct"/>
            <w:tcBorders>
              <w:top w:val="single" w:sz="4" w:space="0" w:color="auto"/>
              <w:left w:val="nil"/>
              <w:bottom w:val="single" w:sz="4" w:space="0" w:color="auto"/>
              <w:right w:val="single" w:sz="4" w:space="0" w:color="auto"/>
            </w:tcBorders>
            <w:shd w:val="clear" w:color="auto" w:fill="auto"/>
            <w:noWrap/>
            <w:vAlign w:val="center"/>
            <w:hideMark/>
          </w:tcPr>
          <w:p w14:paraId="00F33F7C"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469" w:type="pct"/>
            <w:tcBorders>
              <w:top w:val="single" w:sz="4" w:space="0" w:color="auto"/>
              <w:left w:val="nil"/>
              <w:bottom w:val="single" w:sz="4" w:space="0" w:color="auto"/>
              <w:right w:val="single" w:sz="4" w:space="0" w:color="auto"/>
            </w:tcBorders>
          </w:tcPr>
          <w:p w14:paraId="52AD46D6"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600A63" w:rsidRPr="005D4ED7" w14:paraId="1E7E5973" w14:textId="54F54A4B"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71CCCCE8" w14:textId="77777777" w:rsidR="00600A63" w:rsidRPr="005D4ED7" w:rsidRDefault="00600A63" w:rsidP="002F12FD">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Autonomia della batteria</w:t>
            </w:r>
          </w:p>
        </w:tc>
        <w:tc>
          <w:tcPr>
            <w:tcW w:w="1399" w:type="pct"/>
            <w:tcBorders>
              <w:top w:val="nil"/>
              <w:left w:val="nil"/>
              <w:bottom w:val="single" w:sz="4" w:space="0" w:color="auto"/>
              <w:right w:val="single" w:sz="4" w:space="0" w:color="auto"/>
            </w:tcBorders>
            <w:shd w:val="clear" w:color="auto" w:fill="auto"/>
            <w:hideMark/>
          </w:tcPr>
          <w:p w14:paraId="183AAFFE" w14:textId="56B0550B" w:rsidR="00600A63" w:rsidRDefault="00600A63" w:rsidP="002F12FD">
            <w:pPr>
              <w:jc w:val="cente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(ore)</w:t>
            </w:r>
          </w:p>
        </w:tc>
        <w:tc>
          <w:tcPr>
            <w:tcW w:w="1469" w:type="pct"/>
            <w:tcBorders>
              <w:top w:val="nil"/>
              <w:left w:val="nil"/>
              <w:bottom w:val="single" w:sz="4" w:space="0" w:color="auto"/>
              <w:right w:val="single" w:sz="4" w:space="0" w:color="auto"/>
            </w:tcBorders>
          </w:tcPr>
          <w:p w14:paraId="613008BE" w14:textId="216313B5" w:rsidR="00600A63" w:rsidRPr="006756CB" w:rsidRDefault="00600A63" w:rsidP="002F12FD">
            <w:pPr>
              <w:jc w:val="center"/>
              <w:rPr>
                <w:rFonts w:ascii="Garamond" w:eastAsia="Times New Roman" w:hAnsi="Garamond" w:cs="Calibri"/>
                <w:i/>
                <w:color w:val="000000"/>
                <w:sz w:val="20"/>
                <w:szCs w:val="20"/>
                <w:lang w:eastAsia="it-IT"/>
              </w:rPr>
            </w:pPr>
          </w:p>
        </w:tc>
      </w:tr>
      <w:tr w:rsidR="00600A63" w:rsidRPr="005D4ED7" w14:paraId="332F1747" w14:textId="3D25C369"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703A50C3" w14:textId="77777777" w:rsidR="00600A63" w:rsidRPr="00156C96" w:rsidRDefault="00600A63" w:rsidP="002F12FD">
            <w:pPr>
              <w:spacing w:after="0" w:line="240" w:lineRule="auto"/>
              <w:jc w:val="both"/>
              <w:rPr>
                <w:rFonts w:ascii="Garamond" w:eastAsia="Times New Roman" w:hAnsi="Garamond" w:cs="Arial"/>
                <w:color w:val="000000"/>
                <w:sz w:val="20"/>
                <w:szCs w:val="20"/>
                <w:highlight w:val="yellow"/>
                <w:lang w:eastAsia="it-IT"/>
              </w:rPr>
            </w:pPr>
            <w:r w:rsidRPr="00156C96">
              <w:rPr>
                <w:rFonts w:ascii="Garamond" w:eastAsia="Times New Roman" w:hAnsi="Garamond" w:cs="Arial"/>
                <w:color w:val="000000"/>
                <w:sz w:val="20"/>
                <w:szCs w:val="20"/>
                <w:highlight w:val="yellow"/>
                <w:lang w:eastAsia="it-IT"/>
              </w:rPr>
              <w:t>Intervallo necessario per consentire una scarica successiva</w:t>
            </w:r>
          </w:p>
        </w:tc>
        <w:tc>
          <w:tcPr>
            <w:tcW w:w="1399" w:type="pct"/>
            <w:tcBorders>
              <w:top w:val="nil"/>
              <w:left w:val="nil"/>
              <w:bottom w:val="single" w:sz="4" w:space="0" w:color="auto"/>
              <w:right w:val="single" w:sz="4" w:space="0" w:color="auto"/>
            </w:tcBorders>
            <w:shd w:val="clear" w:color="000000" w:fill="FFFFFF"/>
            <w:hideMark/>
          </w:tcPr>
          <w:p w14:paraId="01018A9B" w14:textId="571A4BFD" w:rsidR="00600A63" w:rsidRPr="00156C96" w:rsidRDefault="00600A63" w:rsidP="00156C96">
            <w:pPr>
              <w:jc w:val="center"/>
              <w:rPr>
                <w:highlight w:val="yellow"/>
              </w:rPr>
            </w:pPr>
            <w:r w:rsidRPr="00156C96">
              <w:rPr>
                <w:rFonts w:ascii="Garamond" w:eastAsia="Times New Roman" w:hAnsi="Garamond" w:cs="Calibri"/>
                <w:i/>
                <w:color w:val="000000"/>
                <w:sz w:val="20"/>
                <w:szCs w:val="20"/>
                <w:highlight w:val="yellow"/>
                <w:lang w:eastAsia="it-IT"/>
              </w:rPr>
              <w:t>Inserire valore numerico (</w:t>
            </w:r>
            <w:r>
              <w:rPr>
                <w:rFonts w:ascii="Garamond" w:eastAsia="Times New Roman" w:hAnsi="Garamond" w:cs="Calibri"/>
                <w:i/>
                <w:color w:val="000000"/>
                <w:sz w:val="20"/>
                <w:szCs w:val="20"/>
                <w:highlight w:val="yellow"/>
                <w:lang w:eastAsia="it-IT"/>
              </w:rPr>
              <w:t>secondi</w:t>
            </w:r>
            <w:r w:rsidRPr="00156C96">
              <w:rPr>
                <w:rFonts w:ascii="Garamond" w:eastAsia="Times New Roman" w:hAnsi="Garamond" w:cs="Calibri"/>
                <w:i/>
                <w:color w:val="000000"/>
                <w:sz w:val="20"/>
                <w:szCs w:val="20"/>
                <w:highlight w:val="yellow"/>
                <w:lang w:eastAsia="it-IT"/>
              </w:rPr>
              <w:t>)</w:t>
            </w:r>
          </w:p>
        </w:tc>
        <w:tc>
          <w:tcPr>
            <w:tcW w:w="1469" w:type="pct"/>
            <w:tcBorders>
              <w:top w:val="nil"/>
              <w:left w:val="nil"/>
              <w:bottom w:val="single" w:sz="4" w:space="0" w:color="auto"/>
              <w:right w:val="single" w:sz="4" w:space="0" w:color="auto"/>
            </w:tcBorders>
            <w:shd w:val="clear" w:color="000000" w:fill="FFFFFF"/>
          </w:tcPr>
          <w:p w14:paraId="6CC657C7" w14:textId="77777777" w:rsidR="00600A63" w:rsidRPr="0066784D" w:rsidRDefault="00600A63" w:rsidP="002F12FD">
            <w:pPr>
              <w:rPr>
                <w:rFonts w:ascii="Garamond" w:eastAsia="Times New Roman" w:hAnsi="Garamond" w:cs="Calibri"/>
                <w:i/>
                <w:color w:val="000000"/>
                <w:sz w:val="20"/>
                <w:szCs w:val="20"/>
                <w:lang w:eastAsia="it-IT"/>
              </w:rPr>
            </w:pPr>
          </w:p>
        </w:tc>
      </w:tr>
      <w:tr w:rsidR="00600A63" w:rsidRPr="005D4ED7" w14:paraId="155767E5" w14:textId="798C7302"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309CD6C3" w14:textId="77777777" w:rsidR="00600A63" w:rsidRPr="005D4ED7" w:rsidRDefault="00600A63" w:rsidP="00AC3424">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Impostazione di test automatico giornaliero ad orario predefinito, mensile ed all’accensione</w:t>
            </w:r>
          </w:p>
        </w:tc>
        <w:tc>
          <w:tcPr>
            <w:tcW w:w="1399" w:type="pct"/>
            <w:tcBorders>
              <w:top w:val="nil"/>
              <w:left w:val="nil"/>
              <w:bottom w:val="single" w:sz="4" w:space="0" w:color="auto"/>
              <w:right w:val="single" w:sz="4" w:space="0" w:color="auto"/>
            </w:tcBorders>
            <w:shd w:val="clear" w:color="auto" w:fill="auto"/>
            <w:vAlign w:val="center"/>
            <w:hideMark/>
          </w:tcPr>
          <w:p w14:paraId="44C6AFE9" w14:textId="77777777" w:rsidR="00600A63" w:rsidRPr="005D4ED7" w:rsidRDefault="00600A63" w:rsidP="00EB43AB">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69" w:type="pct"/>
            <w:tcBorders>
              <w:top w:val="nil"/>
              <w:left w:val="nil"/>
              <w:bottom w:val="single" w:sz="4" w:space="0" w:color="auto"/>
              <w:right w:val="single" w:sz="4" w:space="0" w:color="auto"/>
            </w:tcBorders>
          </w:tcPr>
          <w:p w14:paraId="1C2500E6" w14:textId="77777777" w:rsidR="00600A63" w:rsidRPr="00186699" w:rsidRDefault="00600A63" w:rsidP="00EB43AB">
            <w:pPr>
              <w:spacing w:after="0" w:line="240" w:lineRule="auto"/>
              <w:jc w:val="center"/>
              <w:rPr>
                <w:rFonts w:ascii="Garamond" w:eastAsia="Times New Roman" w:hAnsi="Garamond" w:cs="Times New Roman"/>
                <w:color w:val="000000"/>
                <w:sz w:val="20"/>
                <w:szCs w:val="20"/>
                <w:lang w:eastAsia="it-IT"/>
              </w:rPr>
            </w:pPr>
          </w:p>
        </w:tc>
      </w:tr>
      <w:tr w:rsidR="00600A63" w:rsidRPr="005D4ED7" w14:paraId="253A3F50" w14:textId="183165A4"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98565" w14:textId="77777777" w:rsidR="00600A63" w:rsidRPr="005D4ED7" w:rsidRDefault="00600A63" w:rsidP="00AC3424">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Tempo di ripristino a video della traccia ECG dopo la scarica</w:t>
            </w:r>
          </w:p>
        </w:tc>
        <w:tc>
          <w:tcPr>
            <w:tcW w:w="1399" w:type="pct"/>
            <w:tcBorders>
              <w:top w:val="single" w:sz="4" w:space="0" w:color="auto"/>
              <w:left w:val="nil"/>
              <w:bottom w:val="single" w:sz="4" w:space="0" w:color="auto"/>
              <w:right w:val="single" w:sz="4" w:space="0" w:color="auto"/>
            </w:tcBorders>
            <w:shd w:val="clear" w:color="auto" w:fill="auto"/>
            <w:vAlign w:val="bottom"/>
            <w:hideMark/>
          </w:tcPr>
          <w:p w14:paraId="29EDDCBE" w14:textId="6863EB78" w:rsidR="00600A63" w:rsidRPr="005D4ED7" w:rsidRDefault="00600A63" w:rsidP="00156C96">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(secondi)</w:t>
            </w:r>
          </w:p>
        </w:tc>
        <w:tc>
          <w:tcPr>
            <w:tcW w:w="1469" w:type="pct"/>
            <w:tcBorders>
              <w:top w:val="single" w:sz="4" w:space="0" w:color="auto"/>
              <w:left w:val="nil"/>
              <w:bottom w:val="single" w:sz="4" w:space="0" w:color="auto"/>
              <w:right w:val="single" w:sz="4" w:space="0" w:color="auto"/>
            </w:tcBorders>
          </w:tcPr>
          <w:p w14:paraId="3A14F67B" w14:textId="77777777" w:rsidR="00600A63" w:rsidRPr="006756CB" w:rsidRDefault="00600A63" w:rsidP="002F12FD">
            <w:pPr>
              <w:spacing w:after="0" w:line="240" w:lineRule="auto"/>
              <w:jc w:val="center"/>
              <w:rPr>
                <w:rFonts w:ascii="Garamond" w:eastAsia="Times New Roman" w:hAnsi="Garamond" w:cs="Calibri"/>
                <w:i/>
                <w:color w:val="000000"/>
                <w:sz w:val="20"/>
                <w:szCs w:val="20"/>
                <w:lang w:eastAsia="it-IT"/>
              </w:rPr>
            </w:pPr>
          </w:p>
        </w:tc>
      </w:tr>
      <w:tr w:rsidR="00600A63" w:rsidRPr="005D4ED7" w14:paraId="240E050B" w14:textId="30A86F9E"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BB52E" w14:textId="77777777" w:rsidR="00600A63" w:rsidRPr="005D4ED7" w:rsidRDefault="00600A63" w:rsidP="00186699">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Test diagnostici stato usura condensatore e batteria con stampa report,</w:t>
            </w:r>
          </w:p>
        </w:tc>
        <w:tc>
          <w:tcPr>
            <w:tcW w:w="1399" w:type="pct"/>
            <w:tcBorders>
              <w:top w:val="single" w:sz="4" w:space="0" w:color="auto"/>
              <w:left w:val="nil"/>
              <w:bottom w:val="single" w:sz="4" w:space="0" w:color="auto"/>
              <w:right w:val="single" w:sz="4" w:space="0" w:color="auto"/>
            </w:tcBorders>
            <w:shd w:val="clear" w:color="auto" w:fill="auto"/>
            <w:hideMark/>
          </w:tcPr>
          <w:p w14:paraId="1E119857" w14:textId="77777777" w:rsidR="00600A63" w:rsidRDefault="00600A63" w:rsidP="00186699">
            <w:pPr>
              <w:jc w:val="center"/>
            </w:pPr>
            <w:r w:rsidRPr="00951EC9">
              <w:rPr>
                <w:rFonts w:ascii="Garamond" w:eastAsia="Times New Roman" w:hAnsi="Garamond" w:cs="Times New Roman"/>
                <w:color w:val="000000"/>
                <w:sz w:val="20"/>
                <w:szCs w:val="20"/>
                <w:lang w:eastAsia="it-IT"/>
              </w:rPr>
              <w:sym w:font="Wingdings" w:char="F071"/>
            </w:r>
            <w:r w:rsidRPr="00951EC9">
              <w:rPr>
                <w:rFonts w:ascii="Garamond" w:eastAsia="Times New Roman" w:hAnsi="Garamond" w:cs="Times New Roman"/>
                <w:color w:val="000000"/>
                <w:sz w:val="20"/>
                <w:szCs w:val="20"/>
                <w:lang w:eastAsia="it-IT"/>
              </w:rPr>
              <w:t xml:space="preserve"> SI  </w:t>
            </w:r>
            <w:r w:rsidRPr="00951EC9">
              <w:rPr>
                <w:rFonts w:ascii="Garamond" w:eastAsia="Times New Roman" w:hAnsi="Garamond" w:cs="Times New Roman"/>
                <w:color w:val="000000"/>
                <w:sz w:val="20"/>
                <w:szCs w:val="20"/>
                <w:lang w:eastAsia="it-IT"/>
              </w:rPr>
              <w:sym w:font="Wingdings" w:char="F071"/>
            </w:r>
            <w:r w:rsidRPr="00951EC9">
              <w:rPr>
                <w:rFonts w:ascii="Garamond" w:eastAsia="Times New Roman" w:hAnsi="Garamond" w:cs="Times New Roman"/>
                <w:color w:val="000000"/>
                <w:sz w:val="20"/>
                <w:szCs w:val="20"/>
                <w:lang w:eastAsia="it-IT"/>
              </w:rPr>
              <w:t xml:space="preserve"> NO</w:t>
            </w:r>
          </w:p>
        </w:tc>
        <w:tc>
          <w:tcPr>
            <w:tcW w:w="1469" w:type="pct"/>
            <w:tcBorders>
              <w:top w:val="single" w:sz="4" w:space="0" w:color="auto"/>
              <w:left w:val="nil"/>
              <w:bottom w:val="single" w:sz="4" w:space="0" w:color="auto"/>
              <w:right w:val="single" w:sz="4" w:space="0" w:color="auto"/>
            </w:tcBorders>
          </w:tcPr>
          <w:p w14:paraId="48CEC961" w14:textId="77777777" w:rsidR="00600A63" w:rsidRPr="00951EC9" w:rsidRDefault="00600A63" w:rsidP="00186699">
            <w:pPr>
              <w:jc w:val="center"/>
              <w:rPr>
                <w:rFonts w:ascii="Garamond" w:eastAsia="Times New Roman" w:hAnsi="Garamond" w:cs="Times New Roman"/>
                <w:color w:val="000000"/>
                <w:sz w:val="20"/>
                <w:szCs w:val="20"/>
                <w:lang w:eastAsia="it-IT"/>
              </w:rPr>
            </w:pPr>
          </w:p>
        </w:tc>
      </w:tr>
      <w:tr w:rsidR="00600A63" w:rsidRPr="005D4ED7" w14:paraId="24A1D064" w14:textId="32EBA92C"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48E43CC1" w14:textId="77777777" w:rsidR="00600A63" w:rsidRPr="005D4ED7" w:rsidRDefault="00600A63" w:rsidP="00186699">
            <w:pPr>
              <w:spacing w:after="0" w:line="240" w:lineRule="auto"/>
              <w:jc w:val="both"/>
              <w:rPr>
                <w:rFonts w:ascii="Garamond" w:eastAsia="Times New Roman" w:hAnsi="Garamond" w:cs="Arial"/>
                <w:color w:val="000000"/>
                <w:sz w:val="20"/>
                <w:szCs w:val="20"/>
                <w:lang w:eastAsia="it-IT"/>
              </w:rPr>
            </w:pPr>
            <w:r w:rsidRPr="005D4ED7">
              <w:rPr>
                <w:rFonts w:ascii="Garamond" w:eastAsia="Times New Roman" w:hAnsi="Garamond" w:cs="Arial"/>
                <w:color w:val="000000"/>
                <w:sz w:val="20"/>
                <w:szCs w:val="20"/>
                <w:lang w:eastAsia="it-IT"/>
              </w:rPr>
              <w:t>Funzione di pacemaker per stimolazione esterna transcutanea</w:t>
            </w:r>
          </w:p>
        </w:tc>
        <w:tc>
          <w:tcPr>
            <w:tcW w:w="1399" w:type="pct"/>
            <w:tcBorders>
              <w:top w:val="nil"/>
              <w:left w:val="nil"/>
              <w:bottom w:val="single" w:sz="4" w:space="0" w:color="auto"/>
              <w:right w:val="single" w:sz="4" w:space="0" w:color="auto"/>
            </w:tcBorders>
            <w:shd w:val="clear" w:color="auto" w:fill="auto"/>
            <w:hideMark/>
          </w:tcPr>
          <w:p w14:paraId="56480983" w14:textId="77777777" w:rsidR="00600A63" w:rsidRDefault="00600A63" w:rsidP="00186699">
            <w:pPr>
              <w:jc w:val="center"/>
            </w:pPr>
            <w:r w:rsidRPr="00951EC9">
              <w:rPr>
                <w:rFonts w:ascii="Garamond" w:eastAsia="Times New Roman" w:hAnsi="Garamond" w:cs="Times New Roman"/>
                <w:color w:val="000000"/>
                <w:sz w:val="20"/>
                <w:szCs w:val="20"/>
                <w:lang w:eastAsia="it-IT"/>
              </w:rPr>
              <w:sym w:font="Wingdings" w:char="F071"/>
            </w:r>
            <w:r w:rsidRPr="00951EC9">
              <w:rPr>
                <w:rFonts w:ascii="Garamond" w:eastAsia="Times New Roman" w:hAnsi="Garamond" w:cs="Times New Roman"/>
                <w:color w:val="000000"/>
                <w:sz w:val="20"/>
                <w:szCs w:val="20"/>
                <w:lang w:eastAsia="it-IT"/>
              </w:rPr>
              <w:t xml:space="preserve"> SI  </w:t>
            </w:r>
            <w:r w:rsidRPr="00951EC9">
              <w:rPr>
                <w:rFonts w:ascii="Garamond" w:eastAsia="Times New Roman" w:hAnsi="Garamond" w:cs="Times New Roman"/>
                <w:color w:val="000000"/>
                <w:sz w:val="20"/>
                <w:szCs w:val="20"/>
                <w:lang w:eastAsia="it-IT"/>
              </w:rPr>
              <w:sym w:font="Wingdings" w:char="F071"/>
            </w:r>
            <w:r w:rsidRPr="00951EC9">
              <w:rPr>
                <w:rFonts w:ascii="Garamond" w:eastAsia="Times New Roman" w:hAnsi="Garamond" w:cs="Times New Roman"/>
                <w:color w:val="000000"/>
                <w:sz w:val="20"/>
                <w:szCs w:val="20"/>
                <w:lang w:eastAsia="it-IT"/>
              </w:rPr>
              <w:t xml:space="preserve"> NO</w:t>
            </w:r>
          </w:p>
        </w:tc>
        <w:tc>
          <w:tcPr>
            <w:tcW w:w="1469" w:type="pct"/>
            <w:tcBorders>
              <w:top w:val="nil"/>
              <w:left w:val="nil"/>
              <w:bottom w:val="single" w:sz="4" w:space="0" w:color="auto"/>
              <w:right w:val="single" w:sz="4" w:space="0" w:color="auto"/>
            </w:tcBorders>
          </w:tcPr>
          <w:p w14:paraId="15C5BB7A" w14:textId="77777777" w:rsidR="00600A63" w:rsidRPr="00951EC9" w:rsidRDefault="00600A63" w:rsidP="00186699">
            <w:pPr>
              <w:jc w:val="center"/>
              <w:rPr>
                <w:rFonts w:ascii="Garamond" w:eastAsia="Times New Roman" w:hAnsi="Garamond" w:cs="Times New Roman"/>
                <w:color w:val="000000"/>
                <w:sz w:val="20"/>
                <w:szCs w:val="20"/>
                <w:lang w:eastAsia="it-IT"/>
              </w:rPr>
            </w:pPr>
          </w:p>
        </w:tc>
      </w:tr>
      <w:tr w:rsidR="00600A63" w:rsidRPr="005D4ED7" w14:paraId="4BA6563C" w14:textId="12F9EBB7"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6EC45215"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Protocolli di scarica pediatrica</w:t>
            </w:r>
          </w:p>
        </w:tc>
        <w:tc>
          <w:tcPr>
            <w:tcW w:w="1399" w:type="pct"/>
            <w:tcBorders>
              <w:top w:val="nil"/>
              <w:left w:val="nil"/>
              <w:bottom w:val="single" w:sz="4" w:space="0" w:color="auto"/>
              <w:right w:val="single" w:sz="4" w:space="0" w:color="auto"/>
            </w:tcBorders>
            <w:shd w:val="clear" w:color="auto" w:fill="auto"/>
            <w:vAlign w:val="bottom"/>
            <w:hideMark/>
          </w:tcPr>
          <w:p w14:paraId="62D541A3"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Pr>
                <w:rFonts w:ascii="Garamond" w:eastAsia="Times New Roman" w:hAnsi="Garamond" w:cs="Times New Roman"/>
                <w:color w:val="000000"/>
                <w:sz w:val="20"/>
                <w:szCs w:val="20"/>
                <w:lang w:eastAsia="it-IT"/>
              </w:rPr>
              <w:t>a</w:t>
            </w:r>
            <w:r w:rsidRPr="00857199">
              <w:rPr>
                <w:rFonts w:ascii="Garamond" w:eastAsia="Times New Roman" w:hAnsi="Garamond" w:cs="Times New Roman"/>
                <w:color w:val="000000"/>
                <w:sz w:val="20"/>
                <w:szCs w:val="20"/>
                <w:lang w:eastAsia="it-IT"/>
              </w:rPr>
              <w:t xml:space="preserve">ttivazione mediante elettrodi pediatrici con resistenza in linea </w:t>
            </w:r>
            <w:r>
              <w:rPr>
                <w:rFonts w:ascii="Garamond" w:eastAsia="Times New Roman" w:hAnsi="Garamond" w:cs="Times New Roman"/>
                <w:color w:val="000000"/>
                <w:sz w:val="20"/>
                <w:szCs w:val="20"/>
                <w:lang w:eastAsia="it-IT"/>
              </w:rPr>
              <w:t>per la dispersione dell'energia;</w:t>
            </w:r>
          </w:p>
          <w:p w14:paraId="0A6479EE" w14:textId="654E9AEE" w:rsidR="00600A63" w:rsidRPr="00E146B2" w:rsidRDefault="00600A63" w:rsidP="00156C96">
            <w:pPr>
              <w:spacing w:after="0" w:line="240" w:lineRule="auto"/>
              <w:jc w:val="both"/>
              <w:rPr>
                <w:rFonts w:ascii="Garamond" w:eastAsia="Times New Roman" w:hAnsi="Garamond" w:cs="Times New Roman"/>
                <w:color w:val="000000"/>
                <w:sz w:val="20"/>
                <w:szCs w:val="20"/>
                <w:highlight w:val="yellow"/>
                <w:lang w:eastAsia="it-IT"/>
              </w:rPr>
            </w:pPr>
            <w:r>
              <w:rPr>
                <w:rFonts w:ascii="Garamond" w:eastAsia="Times New Roman" w:hAnsi="Garamond" w:cs="Times New Roman"/>
                <w:color w:val="000000"/>
                <w:sz w:val="20"/>
                <w:szCs w:val="20"/>
                <w:lang w:eastAsia="it-IT"/>
              </w:rPr>
              <w:t xml:space="preserve"> </w:t>
            </w: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Pr>
                <w:rFonts w:ascii="Garamond" w:eastAsia="Times New Roman" w:hAnsi="Garamond" w:cs="Times New Roman"/>
                <w:color w:val="000000"/>
                <w:sz w:val="20"/>
                <w:szCs w:val="20"/>
                <w:lang w:eastAsia="it-IT"/>
              </w:rPr>
              <w:t>a</w:t>
            </w:r>
            <w:r w:rsidRPr="00857199">
              <w:rPr>
                <w:rFonts w:ascii="Garamond" w:eastAsia="Times New Roman" w:hAnsi="Garamond" w:cs="Times New Roman"/>
                <w:color w:val="000000"/>
                <w:sz w:val="20"/>
                <w:szCs w:val="20"/>
                <w:lang w:eastAsia="it-IT"/>
              </w:rPr>
              <w:t xml:space="preserve">ttivazione mediante elettrodi pediatrici e circuito di scarica dedicato. </w:t>
            </w:r>
          </w:p>
        </w:tc>
        <w:tc>
          <w:tcPr>
            <w:tcW w:w="1469" w:type="pct"/>
            <w:tcBorders>
              <w:top w:val="nil"/>
              <w:left w:val="nil"/>
              <w:bottom w:val="single" w:sz="4" w:space="0" w:color="auto"/>
              <w:right w:val="single" w:sz="4" w:space="0" w:color="auto"/>
            </w:tcBorders>
          </w:tcPr>
          <w:p w14:paraId="18D48447"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p>
        </w:tc>
      </w:tr>
      <w:tr w:rsidR="00600A63" w:rsidRPr="005D4ED7" w14:paraId="70533CAB" w14:textId="5F9C5CC8"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0D2B"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Adattamento forma d'onda di scarica all'impedenza del paziente</w:t>
            </w:r>
          </w:p>
        </w:tc>
        <w:tc>
          <w:tcPr>
            <w:tcW w:w="1399" w:type="pct"/>
            <w:tcBorders>
              <w:top w:val="single" w:sz="4" w:space="0" w:color="auto"/>
              <w:left w:val="nil"/>
              <w:bottom w:val="single" w:sz="4" w:space="0" w:color="auto"/>
              <w:right w:val="single" w:sz="4" w:space="0" w:color="auto"/>
            </w:tcBorders>
            <w:shd w:val="clear" w:color="auto" w:fill="auto"/>
            <w:vAlign w:val="bottom"/>
            <w:hideMark/>
          </w:tcPr>
          <w:p w14:paraId="4BF27D26" w14:textId="2BC9CAD5" w:rsidR="00600A63"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compensazione dell'impedenza del paziente mediante controllo dell'impedenza del paziente prim</w:t>
            </w:r>
            <w:r>
              <w:rPr>
                <w:rFonts w:ascii="Garamond" w:eastAsia="Times New Roman" w:hAnsi="Garamond" w:cs="Times New Roman"/>
                <w:color w:val="000000"/>
                <w:sz w:val="20"/>
                <w:szCs w:val="20"/>
                <w:lang w:eastAsia="it-IT"/>
              </w:rPr>
              <w:t>a dell'erogazione della scarica</w:t>
            </w:r>
            <w:r w:rsidRPr="00857199">
              <w:rPr>
                <w:rFonts w:ascii="Garamond" w:eastAsia="Times New Roman" w:hAnsi="Garamond" w:cs="Times New Roman"/>
                <w:color w:val="000000"/>
                <w:sz w:val="20"/>
                <w:szCs w:val="20"/>
                <w:lang w:eastAsia="it-IT"/>
              </w:rPr>
              <w:t xml:space="preserve">. </w:t>
            </w:r>
          </w:p>
          <w:p w14:paraId="1F252D9A" w14:textId="4832622A" w:rsidR="00600A63" w:rsidRPr="00156C96"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compensazione dell'impedenza del paziente dura</w:t>
            </w:r>
            <w:r>
              <w:rPr>
                <w:rFonts w:ascii="Garamond" w:eastAsia="Times New Roman" w:hAnsi="Garamond" w:cs="Times New Roman"/>
                <w:color w:val="000000"/>
                <w:sz w:val="20"/>
                <w:szCs w:val="20"/>
                <w:lang w:eastAsia="it-IT"/>
              </w:rPr>
              <w:t>nte tutta la fase della scarica</w:t>
            </w:r>
            <w:r w:rsidRPr="00857199">
              <w:rPr>
                <w:rFonts w:ascii="Garamond" w:eastAsia="Times New Roman" w:hAnsi="Garamond" w:cs="Times New Roman"/>
                <w:color w:val="000000"/>
                <w:sz w:val="20"/>
                <w:szCs w:val="20"/>
                <w:lang w:eastAsia="it-IT"/>
              </w:rPr>
              <w:t xml:space="preserve">. </w:t>
            </w:r>
          </w:p>
        </w:tc>
        <w:tc>
          <w:tcPr>
            <w:tcW w:w="1469" w:type="pct"/>
            <w:tcBorders>
              <w:top w:val="single" w:sz="4" w:space="0" w:color="auto"/>
              <w:left w:val="nil"/>
              <w:bottom w:val="single" w:sz="4" w:space="0" w:color="auto"/>
              <w:right w:val="single" w:sz="4" w:space="0" w:color="auto"/>
            </w:tcBorders>
          </w:tcPr>
          <w:p w14:paraId="0CA042EB"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p>
        </w:tc>
      </w:tr>
      <w:tr w:rsidR="00600A63" w:rsidRPr="005D4ED7" w14:paraId="6B1F5227" w14:textId="7F65280A" w:rsidTr="0070439E">
        <w:trPr>
          <w:trHeight w:val="20"/>
        </w:trPr>
        <w:tc>
          <w:tcPr>
            <w:tcW w:w="2132" w:type="pct"/>
            <w:tcBorders>
              <w:top w:val="nil"/>
              <w:left w:val="single" w:sz="4" w:space="0" w:color="auto"/>
              <w:bottom w:val="single" w:sz="4" w:space="0" w:color="auto"/>
              <w:right w:val="single" w:sz="4" w:space="0" w:color="auto"/>
            </w:tcBorders>
            <w:shd w:val="clear" w:color="auto" w:fill="auto"/>
            <w:noWrap/>
            <w:vAlign w:val="center"/>
            <w:hideMark/>
          </w:tcPr>
          <w:p w14:paraId="444B5027"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Modalità di analisi ECG pediatrico</w:t>
            </w:r>
          </w:p>
        </w:tc>
        <w:tc>
          <w:tcPr>
            <w:tcW w:w="1399" w:type="pct"/>
            <w:tcBorders>
              <w:top w:val="nil"/>
              <w:left w:val="nil"/>
              <w:bottom w:val="single" w:sz="4" w:space="0" w:color="auto"/>
              <w:right w:val="single" w:sz="4" w:space="0" w:color="auto"/>
            </w:tcBorders>
            <w:shd w:val="clear" w:color="auto" w:fill="auto"/>
            <w:vAlign w:val="bottom"/>
            <w:hideMark/>
          </w:tcPr>
          <w:p w14:paraId="7D6D20EB"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857199">
              <w:rPr>
                <w:rFonts w:ascii="Garamond" w:eastAsia="Times New Roman" w:hAnsi="Garamond" w:cs="Times New Roman"/>
                <w:color w:val="000000"/>
                <w:sz w:val="20"/>
                <w:szCs w:val="20"/>
                <w:lang w:eastAsia="it-IT"/>
              </w:rPr>
              <w:t>stesso algoritmo adoperato per pazienti adulti</w:t>
            </w:r>
            <w:r>
              <w:rPr>
                <w:rFonts w:ascii="Garamond" w:eastAsia="Times New Roman" w:hAnsi="Garamond" w:cs="Times New Roman"/>
                <w:color w:val="000000"/>
                <w:sz w:val="20"/>
                <w:szCs w:val="20"/>
                <w:lang w:eastAsia="it-IT"/>
              </w:rPr>
              <w:t>;</w:t>
            </w:r>
          </w:p>
          <w:p w14:paraId="0C3F1543" w14:textId="4FECB176" w:rsidR="00600A63" w:rsidRPr="00857199" w:rsidRDefault="00600A63" w:rsidP="00156C96">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 xml:space="preserve"> algoritmo di analisi dedicato</w:t>
            </w:r>
          </w:p>
        </w:tc>
        <w:tc>
          <w:tcPr>
            <w:tcW w:w="1469" w:type="pct"/>
            <w:tcBorders>
              <w:top w:val="nil"/>
              <w:left w:val="nil"/>
              <w:bottom w:val="single" w:sz="4" w:space="0" w:color="auto"/>
              <w:right w:val="single" w:sz="4" w:space="0" w:color="auto"/>
            </w:tcBorders>
          </w:tcPr>
          <w:p w14:paraId="66BE1026"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p>
        </w:tc>
      </w:tr>
      <w:tr w:rsidR="00600A63" w:rsidRPr="005D4ED7" w14:paraId="702FCA2F" w14:textId="16082D12" w:rsidTr="0070439E">
        <w:trPr>
          <w:trHeight w:val="20"/>
        </w:trPr>
        <w:tc>
          <w:tcPr>
            <w:tcW w:w="2132" w:type="pct"/>
            <w:tcBorders>
              <w:top w:val="nil"/>
              <w:left w:val="single" w:sz="4" w:space="0" w:color="auto"/>
              <w:bottom w:val="single" w:sz="4" w:space="0" w:color="auto"/>
              <w:right w:val="single" w:sz="4" w:space="0" w:color="auto"/>
            </w:tcBorders>
            <w:shd w:val="clear" w:color="auto" w:fill="auto"/>
            <w:vAlign w:val="center"/>
            <w:hideMark/>
          </w:tcPr>
          <w:p w14:paraId="2B9F7F75"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Supporto alle manovre di RCP</w:t>
            </w:r>
          </w:p>
        </w:tc>
        <w:tc>
          <w:tcPr>
            <w:tcW w:w="1399" w:type="pct"/>
            <w:tcBorders>
              <w:top w:val="nil"/>
              <w:left w:val="nil"/>
              <w:bottom w:val="single" w:sz="4" w:space="0" w:color="auto"/>
              <w:right w:val="single" w:sz="4" w:space="0" w:color="auto"/>
            </w:tcBorders>
            <w:shd w:val="clear" w:color="auto" w:fill="auto"/>
            <w:vAlign w:val="center"/>
            <w:hideMark/>
          </w:tcPr>
          <w:p w14:paraId="4DE05D82" w14:textId="77777777" w:rsidR="00600A63" w:rsidRPr="00857199"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857199">
              <w:rPr>
                <w:rFonts w:ascii="Garamond" w:eastAsia="Times New Roman" w:hAnsi="Garamond" w:cs="Times New Roman"/>
                <w:color w:val="000000"/>
                <w:sz w:val="20"/>
                <w:szCs w:val="20"/>
                <w:lang w:eastAsia="it-IT"/>
              </w:rPr>
              <w:t>solo metronomo;</w:t>
            </w:r>
          </w:p>
          <w:p w14:paraId="337017EC" w14:textId="77777777" w:rsidR="00600A63" w:rsidRPr="00857199"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 xml:space="preserve"> metronomo e indicazioni relative alla profondità raggiunta;</w:t>
            </w:r>
          </w:p>
          <w:p w14:paraId="6E528E73" w14:textId="77777777" w:rsidR="00600A63" w:rsidRPr="00E146B2" w:rsidRDefault="00600A63" w:rsidP="00014029">
            <w:pPr>
              <w:spacing w:after="0" w:line="240" w:lineRule="auto"/>
              <w:jc w:val="both"/>
              <w:rPr>
                <w:rFonts w:ascii="Garamond" w:eastAsia="Times New Roman" w:hAnsi="Garamond" w:cs="Times New Roman"/>
                <w:color w:val="000000"/>
                <w:sz w:val="20"/>
                <w:szCs w:val="20"/>
                <w:highlight w:val="yellow"/>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857199">
              <w:rPr>
                <w:rFonts w:ascii="Garamond" w:eastAsia="Times New Roman" w:hAnsi="Garamond" w:cs="Times New Roman"/>
                <w:color w:val="000000"/>
                <w:sz w:val="20"/>
                <w:szCs w:val="20"/>
                <w:lang w:eastAsia="it-IT"/>
              </w:rPr>
              <w:t xml:space="preserve">metronomo, guida vocale al raggiungimento della corretta profondità e frequenza delle CTE e visualizzazione a display della performance delle CTE. </w:t>
            </w:r>
          </w:p>
        </w:tc>
        <w:tc>
          <w:tcPr>
            <w:tcW w:w="1469" w:type="pct"/>
            <w:tcBorders>
              <w:top w:val="nil"/>
              <w:left w:val="nil"/>
              <w:bottom w:val="single" w:sz="4" w:space="0" w:color="auto"/>
              <w:right w:val="single" w:sz="4" w:space="0" w:color="auto"/>
            </w:tcBorders>
          </w:tcPr>
          <w:p w14:paraId="52B5D0C6" w14:textId="77777777" w:rsidR="00600A63" w:rsidRDefault="00600A63" w:rsidP="00857199">
            <w:pPr>
              <w:spacing w:after="0" w:line="240" w:lineRule="auto"/>
              <w:jc w:val="both"/>
              <w:rPr>
                <w:rFonts w:ascii="Garamond" w:eastAsia="Times New Roman" w:hAnsi="Garamond" w:cs="Times New Roman"/>
                <w:color w:val="000000"/>
                <w:sz w:val="20"/>
                <w:szCs w:val="20"/>
                <w:lang w:eastAsia="it-IT"/>
              </w:rPr>
            </w:pPr>
          </w:p>
        </w:tc>
      </w:tr>
      <w:tr w:rsidR="00600A63" w:rsidRPr="005D4ED7" w14:paraId="56AD3E36" w14:textId="1EE756BC" w:rsidTr="0070439E">
        <w:trPr>
          <w:trHeight w:val="20"/>
        </w:trPr>
        <w:tc>
          <w:tcPr>
            <w:tcW w:w="2132" w:type="pct"/>
            <w:tcBorders>
              <w:top w:val="nil"/>
              <w:left w:val="single" w:sz="4" w:space="0" w:color="auto"/>
              <w:bottom w:val="single" w:sz="4" w:space="0" w:color="auto"/>
              <w:right w:val="single" w:sz="4" w:space="0" w:color="auto"/>
            </w:tcBorders>
            <w:shd w:val="clear" w:color="auto" w:fill="auto"/>
            <w:vAlign w:val="center"/>
            <w:hideMark/>
          </w:tcPr>
          <w:p w14:paraId="746C6961"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Durata degli elettrodi per pazienti adulti e pediatrici</w:t>
            </w:r>
          </w:p>
        </w:tc>
        <w:tc>
          <w:tcPr>
            <w:tcW w:w="1399" w:type="pct"/>
            <w:tcBorders>
              <w:top w:val="nil"/>
              <w:left w:val="nil"/>
              <w:bottom w:val="single" w:sz="4" w:space="0" w:color="auto"/>
              <w:right w:val="single" w:sz="4" w:space="0" w:color="auto"/>
            </w:tcBorders>
            <w:shd w:val="clear" w:color="auto" w:fill="auto"/>
            <w:vAlign w:val="center"/>
            <w:hideMark/>
          </w:tcPr>
          <w:p w14:paraId="79F8D547" w14:textId="77777777" w:rsidR="00600A63" w:rsidRPr="00857199"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857199">
              <w:rPr>
                <w:rFonts w:ascii="Garamond" w:eastAsia="Times New Roman" w:hAnsi="Garamond" w:cs="Times New Roman"/>
                <w:color w:val="000000"/>
                <w:sz w:val="20"/>
                <w:szCs w:val="20"/>
                <w:lang w:eastAsia="it-IT"/>
              </w:rPr>
              <w:t>fino a tre anni;</w:t>
            </w:r>
          </w:p>
          <w:p w14:paraId="5A1AF170" w14:textId="77777777" w:rsidR="00600A63" w:rsidRPr="005D4ED7"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 xml:space="preserve"> oltre tre anni. </w:t>
            </w:r>
          </w:p>
        </w:tc>
        <w:tc>
          <w:tcPr>
            <w:tcW w:w="1469" w:type="pct"/>
            <w:tcBorders>
              <w:top w:val="nil"/>
              <w:left w:val="nil"/>
              <w:bottom w:val="single" w:sz="4" w:space="0" w:color="auto"/>
              <w:right w:val="single" w:sz="4" w:space="0" w:color="auto"/>
            </w:tcBorders>
          </w:tcPr>
          <w:p w14:paraId="2BF73F6B" w14:textId="77777777" w:rsidR="00600A63" w:rsidRDefault="00600A63" w:rsidP="00857199">
            <w:pPr>
              <w:spacing w:after="0" w:line="240" w:lineRule="auto"/>
              <w:jc w:val="both"/>
              <w:rPr>
                <w:rFonts w:ascii="Garamond" w:eastAsia="Times New Roman" w:hAnsi="Garamond" w:cs="Calibri"/>
                <w:color w:val="000000"/>
                <w:sz w:val="20"/>
                <w:szCs w:val="20"/>
                <w:lang w:eastAsia="it-IT"/>
              </w:rPr>
            </w:pPr>
          </w:p>
        </w:tc>
      </w:tr>
      <w:tr w:rsidR="00600A63" w:rsidRPr="005D4ED7" w14:paraId="42502CDF" w14:textId="5C4E2B82"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8865E"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Guida per l'operatore relativa a tutte le fasi del soccorso</w:t>
            </w:r>
          </w:p>
        </w:tc>
        <w:tc>
          <w:tcPr>
            <w:tcW w:w="1399" w:type="pct"/>
            <w:tcBorders>
              <w:top w:val="single" w:sz="4" w:space="0" w:color="auto"/>
              <w:left w:val="nil"/>
              <w:bottom w:val="single" w:sz="4" w:space="0" w:color="auto"/>
              <w:right w:val="single" w:sz="4" w:space="0" w:color="auto"/>
            </w:tcBorders>
            <w:shd w:val="clear" w:color="auto" w:fill="auto"/>
            <w:vAlign w:val="center"/>
            <w:hideMark/>
          </w:tcPr>
          <w:p w14:paraId="015C513D" w14:textId="77777777" w:rsidR="00600A63" w:rsidRPr="00857199"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sidRPr="00857199">
              <w:rPr>
                <w:rFonts w:ascii="Garamond" w:eastAsia="Times New Roman" w:hAnsi="Garamond" w:cs="Times New Roman"/>
                <w:color w:val="000000"/>
                <w:sz w:val="20"/>
                <w:szCs w:val="20"/>
                <w:lang w:eastAsia="it-IT"/>
              </w:rPr>
              <w:t>guida al posizionamento degli elettrodi;</w:t>
            </w:r>
          </w:p>
          <w:p w14:paraId="4DA552A6" w14:textId="77777777" w:rsidR="00600A63" w:rsidRPr="00857199"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 xml:space="preserve"> guida alle manovre BLS antecedenti al posizionamento degli elettrodi (controllo stato di coscienza, iperestensione del capo, GAS);</w:t>
            </w:r>
          </w:p>
          <w:p w14:paraId="5A607AB4" w14:textId="77777777" w:rsidR="00600A63" w:rsidRPr="005D4ED7" w:rsidRDefault="00600A63" w:rsidP="00857199">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sidRPr="00857199">
              <w:rPr>
                <w:rFonts w:ascii="Garamond" w:eastAsia="Times New Roman" w:hAnsi="Garamond" w:cs="Times New Roman"/>
                <w:color w:val="000000"/>
                <w:sz w:val="20"/>
                <w:szCs w:val="20"/>
                <w:lang w:eastAsia="it-IT"/>
              </w:rPr>
              <w:t xml:space="preserve"> guida completa.</w:t>
            </w:r>
          </w:p>
        </w:tc>
        <w:tc>
          <w:tcPr>
            <w:tcW w:w="1469" w:type="pct"/>
            <w:tcBorders>
              <w:top w:val="single" w:sz="4" w:space="0" w:color="auto"/>
              <w:left w:val="nil"/>
              <w:bottom w:val="single" w:sz="4" w:space="0" w:color="auto"/>
              <w:right w:val="single" w:sz="4" w:space="0" w:color="auto"/>
            </w:tcBorders>
          </w:tcPr>
          <w:p w14:paraId="3DE80407" w14:textId="77777777" w:rsidR="00600A63" w:rsidRDefault="00600A63" w:rsidP="00857199">
            <w:pPr>
              <w:spacing w:after="0" w:line="240" w:lineRule="auto"/>
              <w:jc w:val="both"/>
              <w:rPr>
                <w:rFonts w:ascii="Garamond" w:eastAsia="Times New Roman" w:hAnsi="Garamond" w:cs="Calibri"/>
                <w:color w:val="000000"/>
                <w:sz w:val="20"/>
                <w:szCs w:val="20"/>
                <w:lang w:eastAsia="it-IT"/>
              </w:rPr>
            </w:pPr>
          </w:p>
        </w:tc>
      </w:tr>
      <w:tr w:rsidR="00600A63" w:rsidRPr="005D4ED7" w14:paraId="3EC428D4" w14:textId="76E4031E" w:rsidTr="0070439E">
        <w:trPr>
          <w:trHeight w:val="20"/>
        </w:trPr>
        <w:tc>
          <w:tcPr>
            <w:tcW w:w="2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D64CEB" w14:textId="77777777"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di gestione e revisione dei dati dell'evento</w:t>
            </w:r>
          </w:p>
        </w:tc>
        <w:tc>
          <w:tcPr>
            <w:tcW w:w="1399" w:type="pct"/>
            <w:tcBorders>
              <w:top w:val="single" w:sz="4" w:space="0" w:color="auto"/>
              <w:left w:val="nil"/>
              <w:bottom w:val="single" w:sz="4" w:space="0" w:color="auto"/>
              <w:right w:val="single" w:sz="4" w:space="0" w:color="auto"/>
            </w:tcBorders>
            <w:shd w:val="clear" w:color="auto" w:fill="auto"/>
            <w:vAlign w:val="center"/>
            <w:hideMark/>
          </w:tcPr>
          <w:p w14:paraId="73B340A6" w14:textId="77777777" w:rsidR="00600A63" w:rsidRPr="005D4ED7" w:rsidRDefault="00600A63" w:rsidP="00B96C9A">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69" w:type="pct"/>
            <w:tcBorders>
              <w:top w:val="single" w:sz="4" w:space="0" w:color="auto"/>
              <w:left w:val="nil"/>
              <w:bottom w:val="single" w:sz="4" w:space="0" w:color="auto"/>
              <w:right w:val="single" w:sz="4" w:space="0" w:color="auto"/>
            </w:tcBorders>
          </w:tcPr>
          <w:p w14:paraId="2458992D" w14:textId="77777777" w:rsidR="00600A63" w:rsidRPr="00186699" w:rsidRDefault="00600A63" w:rsidP="00B96C9A">
            <w:pPr>
              <w:spacing w:after="0" w:line="240" w:lineRule="auto"/>
              <w:jc w:val="center"/>
              <w:rPr>
                <w:rFonts w:ascii="Garamond" w:eastAsia="Times New Roman" w:hAnsi="Garamond" w:cs="Times New Roman"/>
                <w:color w:val="000000"/>
                <w:sz w:val="20"/>
                <w:szCs w:val="20"/>
                <w:lang w:eastAsia="it-IT"/>
              </w:rPr>
            </w:pPr>
          </w:p>
        </w:tc>
      </w:tr>
      <w:tr w:rsidR="00600A63" w:rsidRPr="005D4ED7" w14:paraId="7903A59E" w14:textId="37D35292" w:rsidTr="0070439E">
        <w:trPr>
          <w:trHeight w:val="20"/>
        </w:trPr>
        <w:tc>
          <w:tcPr>
            <w:tcW w:w="2132" w:type="pct"/>
            <w:tcBorders>
              <w:top w:val="nil"/>
              <w:left w:val="single" w:sz="4" w:space="0" w:color="auto"/>
              <w:bottom w:val="single" w:sz="4" w:space="0" w:color="auto"/>
              <w:right w:val="single" w:sz="4" w:space="0" w:color="auto"/>
            </w:tcBorders>
            <w:shd w:val="clear" w:color="auto" w:fill="auto"/>
            <w:vAlign w:val="center"/>
            <w:hideMark/>
          </w:tcPr>
          <w:p w14:paraId="065F15A0" w14:textId="5DF6BDE8" w:rsidR="00600A63" w:rsidRPr="005D4ED7" w:rsidRDefault="00600A63" w:rsidP="00AC3424">
            <w:pPr>
              <w:spacing w:after="0" w:line="240" w:lineRule="auto"/>
              <w:jc w:val="both"/>
              <w:rPr>
                <w:rFonts w:ascii="Garamond" w:eastAsia="Times New Roman" w:hAnsi="Garamond" w:cs="Times New Roman"/>
                <w:color w:val="000000"/>
                <w:sz w:val="20"/>
                <w:szCs w:val="20"/>
                <w:lang w:eastAsia="it-IT"/>
              </w:rPr>
            </w:pPr>
            <w:r w:rsidRPr="00600A63">
              <w:rPr>
                <w:rFonts w:ascii="Garamond" w:eastAsia="Times New Roman" w:hAnsi="Garamond" w:cs="Times New Roman"/>
                <w:color w:val="000000"/>
                <w:sz w:val="20"/>
                <w:szCs w:val="20"/>
                <w:highlight w:val="yellow"/>
                <w:lang w:eastAsia="it-IT"/>
              </w:rPr>
              <w:t>Assistenza tecnica post vendita disponibilità apparecchio muletto entro 12 ore dalla chiamata</w:t>
            </w:r>
          </w:p>
        </w:tc>
        <w:tc>
          <w:tcPr>
            <w:tcW w:w="1399" w:type="pct"/>
            <w:tcBorders>
              <w:top w:val="nil"/>
              <w:left w:val="nil"/>
              <w:bottom w:val="single" w:sz="4" w:space="0" w:color="auto"/>
              <w:right w:val="single" w:sz="4" w:space="0" w:color="auto"/>
            </w:tcBorders>
            <w:shd w:val="clear" w:color="auto" w:fill="auto"/>
            <w:vAlign w:val="center"/>
            <w:hideMark/>
          </w:tcPr>
          <w:p w14:paraId="2055073E" w14:textId="24D5BB6C" w:rsidR="00600A63" w:rsidRPr="005D4ED7" w:rsidRDefault="00600A63" w:rsidP="00600A63">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69" w:type="pct"/>
            <w:tcBorders>
              <w:top w:val="nil"/>
              <w:left w:val="nil"/>
              <w:bottom w:val="single" w:sz="4" w:space="0" w:color="auto"/>
              <w:right w:val="single" w:sz="4" w:space="0" w:color="auto"/>
            </w:tcBorders>
          </w:tcPr>
          <w:p w14:paraId="41138DDF" w14:textId="77777777" w:rsidR="00600A63" w:rsidRDefault="00600A63" w:rsidP="00857199">
            <w:pPr>
              <w:spacing w:after="0" w:line="240" w:lineRule="auto"/>
              <w:rPr>
                <w:rFonts w:ascii="Garamond" w:eastAsia="Times New Roman" w:hAnsi="Garamond" w:cs="Calibri"/>
                <w:color w:val="000000"/>
                <w:sz w:val="20"/>
                <w:szCs w:val="20"/>
                <w:lang w:eastAsia="it-IT"/>
              </w:rPr>
            </w:pPr>
          </w:p>
        </w:tc>
      </w:tr>
      <w:tr w:rsidR="00600A63" w:rsidRPr="005D4ED7" w14:paraId="5C37830C" w14:textId="4DAAFB87" w:rsidTr="0070439E">
        <w:trPr>
          <w:trHeight w:val="20"/>
        </w:trPr>
        <w:tc>
          <w:tcPr>
            <w:tcW w:w="2132" w:type="pct"/>
            <w:tcBorders>
              <w:top w:val="nil"/>
              <w:left w:val="nil"/>
              <w:bottom w:val="nil"/>
              <w:right w:val="nil"/>
            </w:tcBorders>
            <w:shd w:val="clear" w:color="auto" w:fill="auto"/>
            <w:noWrap/>
            <w:vAlign w:val="bottom"/>
            <w:hideMark/>
          </w:tcPr>
          <w:p w14:paraId="32722440" w14:textId="77777777" w:rsidR="00600A63" w:rsidRDefault="00600A63" w:rsidP="008C2484">
            <w:pPr>
              <w:spacing w:after="0" w:line="240" w:lineRule="auto"/>
              <w:rPr>
                <w:rFonts w:ascii="Garamond" w:eastAsia="Times New Roman" w:hAnsi="Garamond" w:cs="Times New Roman"/>
                <w:b/>
                <w:color w:val="000000"/>
                <w:sz w:val="20"/>
                <w:szCs w:val="20"/>
                <w:lang w:eastAsia="it-IT"/>
              </w:rPr>
            </w:pPr>
          </w:p>
          <w:p w14:paraId="5FE57308" w14:textId="77777777" w:rsidR="00600A63" w:rsidRPr="005D4ED7" w:rsidRDefault="00600A63" w:rsidP="008C2484">
            <w:pPr>
              <w:spacing w:after="0" w:line="240" w:lineRule="auto"/>
              <w:rPr>
                <w:rFonts w:ascii="Garamond" w:eastAsia="Times New Roman" w:hAnsi="Garamond" w:cs="Times New Roman"/>
                <w:b/>
                <w:color w:val="000000"/>
                <w:sz w:val="20"/>
                <w:szCs w:val="20"/>
                <w:lang w:eastAsia="it-IT"/>
              </w:rPr>
            </w:pPr>
          </w:p>
        </w:tc>
        <w:tc>
          <w:tcPr>
            <w:tcW w:w="1399" w:type="pct"/>
            <w:tcBorders>
              <w:top w:val="nil"/>
              <w:left w:val="nil"/>
              <w:bottom w:val="nil"/>
              <w:right w:val="nil"/>
            </w:tcBorders>
            <w:shd w:val="clear" w:color="auto" w:fill="auto"/>
            <w:noWrap/>
            <w:vAlign w:val="bottom"/>
            <w:hideMark/>
          </w:tcPr>
          <w:p w14:paraId="30C04C2F" w14:textId="77777777" w:rsidR="00600A63" w:rsidRPr="005D4ED7" w:rsidRDefault="00600A63" w:rsidP="00A137A8">
            <w:pPr>
              <w:spacing w:after="0" w:line="240" w:lineRule="auto"/>
              <w:ind w:left="264" w:right="-2245" w:firstLine="20"/>
              <w:jc w:val="center"/>
              <w:rPr>
                <w:rFonts w:ascii="Garamond" w:eastAsia="Times New Roman" w:hAnsi="Garamond" w:cs="Times New Roman"/>
                <w:sz w:val="20"/>
                <w:szCs w:val="20"/>
                <w:lang w:eastAsia="it-IT"/>
              </w:rPr>
            </w:pPr>
          </w:p>
        </w:tc>
        <w:tc>
          <w:tcPr>
            <w:tcW w:w="1469" w:type="pct"/>
            <w:tcBorders>
              <w:top w:val="nil"/>
              <w:left w:val="nil"/>
              <w:bottom w:val="nil"/>
              <w:right w:val="nil"/>
            </w:tcBorders>
          </w:tcPr>
          <w:p w14:paraId="338035DF" w14:textId="77777777" w:rsidR="00600A63" w:rsidRPr="005D4ED7" w:rsidRDefault="00600A63" w:rsidP="00A137A8">
            <w:pPr>
              <w:spacing w:after="0" w:line="240" w:lineRule="auto"/>
              <w:ind w:left="264" w:right="-2245" w:firstLine="20"/>
              <w:jc w:val="center"/>
              <w:rPr>
                <w:rFonts w:ascii="Garamond" w:eastAsia="Times New Roman" w:hAnsi="Garamond" w:cs="Times New Roman"/>
                <w:sz w:val="20"/>
                <w:szCs w:val="20"/>
                <w:lang w:eastAsia="it-IT"/>
              </w:rPr>
            </w:pPr>
          </w:p>
        </w:tc>
      </w:tr>
    </w:tbl>
    <w:p w14:paraId="28551131" w14:textId="77777777" w:rsidR="0070439E" w:rsidRDefault="006E2D53" w:rsidP="00600A63">
      <w:pPr>
        <w:tabs>
          <w:tab w:val="right" w:pos="9638"/>
        </w:tabs>
        <w:spacing w:line="276" w:lineRule="auto"/>
        <w:rPr>
          <w:rFonts w:ascii="Garamond" w:hAnsi="Garamond"/>
          <w:b/>
          <w:sz w:val="20"/>
          <w:szCs w:val="20"/>
        </w:rPr>
      </w:pPr>
      <w:r w:rsidRPr="003D7705">
        <w:rPr>
          <w:rFonts w:ascii="Garamond" w:hAnsi="Garamond"/>
          <w:b/>
          <w:sz w:val="20"/>
          <w:szCs w:val="20"/>
        </w:rPr>
        <w:t>LOTTO 31</w:t>
      </w:r>
      <w:r>
        <w:rPr>
          <w:rFonts w:ascii="Garamond" w:hAnsi="Garamond"/>
          <w:b/>
          <w:sz w:val="20"/>
          <w:szCs w:val="20"/>
        </w:rPr>
        <w:t xml:space="preserve"> </w:t>
      </w:r>
    </w:p>
    <w:p w14:paraId="156B7B8A" w14:textId="7470D981" w:rsidR="008C2484" w:rsidRPr="005D4ED7" w:rsidRDefault="00600A63" w:rsidP="00600A63">
      <w:pPr>
        <w:tabs>
          <w:tab w:val="right" w:pos="9638"/>
        </w:tabs>
        <w:spacing w:line="276" w:lineRule="auto"/>
        <w:rPr>
          <w:rFonts w:ascii="Garamond" w:hAnsi="Garamond"/>
          <w:b/>
          <w:sz w:val="20"/>
          <w:szCs w:val="20"/>
        </w:rPr>
      </w:pPr>
      <w:r>
        <w:rPr>
          <w:rFonts w:ascii="Garamond" w:hAnsi="Garamond"/>
          <w:b/>
          <w:sz w:val="20"/>
          <w:szCs w:val="20"/>
        </w:rPr>
        <w:lastRenderedPageBreak/>
        <w:tab/>
      </w:r>
    </w:p>
    <w:tbl>
      <w:tblPr>
        <w:tblStyle w:val="Grigliatabella"/>
        <w:tblW w:w="4856" w:type="pct"/>
        <w:jc w:val="center"/>
        <w:tblLook w:val="04A0" w:firstRow="1" w:lastRow="0" w:firstColumn="1" w:lastColumn="0" w:noHBand="0" w:noVBand="1"/>
      </w:tblPr>
      <w:tblGrid>
        <w:gridCol w:w="4390"/>
        <w:gridCol w:w="2835"/>
        <w:gridCol w:w="2126"/>
      </w:tblGrid>
      <w:tr w:rsidR="00600A63" w:rsidRPr="005D4ED7" w14:paraId="1AE03D98" w14:textId="4CB17D25" w:rsidTr="0070439E">
        <w:trPr>
          <w:trHeight w:val="20"/>
          <w:jc w:val="center"/>
        </w:trPr>
        <w:tc>
          <w:tcPr>
            <w:tcW w:w="2347" w:type="pct"/>
            <w:shd w:val="clear" w:color="auto" w:fill="2E74B5" w:themeFill="accent1" w:themeFillShade="BF"/>
            <w:vAlign w:val="center"/>
            <w:hideMark/>
          </w:tcPr>
          <w:p w14:paraId="576F2609" w14:textId="6A64F67C" w:rsidR="00600A63" w:rsidRPr="0070439E" w:rsidRDefault="00600A63" w:rsidP="005B3D73">
            <w:pPr>
              <w:spacing w:line="276" w:lineRule="auto"/>
              <w:jc w:val="center"/>
              <w:rPr>
                <w:rFonts w:ascii="Garamond" w:hAnsi="Garamond"/>
                <w:b/>
                <w:bCs/>
                <w:color w:val="FFFFFF" w:themeColor="background1"/>
                <w:sz w:val="20"/>
                <w:szCs w:val="20"/>
              </w:rPr>
            </w:pPr>
            <w:r w:rsidRPr="0070439E">
              <w:rPr>
                <w:rFonts w:ascii="Garamond" w:hAnsi="Garamond"/>
                <w:b/>
                <w:bCs/>
                <w:color w:val="FFFFFF" w:themeColor="background1"/>
                <w:sz w:val="20"/>
                <w:szCs w:val="20"/>
              </w:rPr>
              <w:t>Caratteristiche preferenziali</w:t>
            </w:r>
          </w:p>
        </w:tc>
        <w:tc>
          <w:tcPr>
            <w:tcW w:w="1516" w:type="pct"/>
            <w:shd w:val="clear" w:color="auto" w:fill="2E74B5" w:themeFill="accent1" w:themeFillShade="BF"/>
            <w:vAlign w:val="center"/>
            <w:hideMark/>
          </w:tcPr>
          <w:p w14:paraId="002808A4" w14:textId="77777777" w:rsidR="00600A63" w:rsidRPr="0070439E" w:rsidRDefault="00600A63" w:rsidP="005B3D73">
            <w:pPr>
              <w:spacing w:line="276" w:lineRule="auto"/>
              <w:jc w:val="center"/>
              <w:rPr>
                <w:rFonts w:ascii="Garamond" w:hAnsi="Garamond"/>
                <w:b/>
                <w:bCs/>
                <w:color w:val="FFFFFF" w:themeColor="background1"/>
                <w:sz w:val="20"/>
                <w:szCs w:val="20"/>
              </w:rPr>
            </w:pPr>
            <w:r w:rsidRPr="0070439E">
              <w:rPr>
                <w:rFonts w:ascii="Garamond" w:hAnsi="Garamond"/>
                <w:b/>
                <w:bCs/>
                <w:color w:val="FFFFFF" w:themeColor="background1"/>
                <w:sz w:val="20"/>
                <w:szCs w:val="20"/>
              </w:rPr>
              <w:t>Attribuzione punteggio</w:t>
            </w:r>
          </w:p>
        </w:tc>
        <w:tc>
          <w:tcPr>
            <w:tcW w:w="1137" w:type="pct"/>
            <w:shd w:val="clear" w:color="auto" w:fill="2E74B5" w:themeFill="accent1" w:themeFillShade="BF"/>
          </w:tcPr>
          <w:p w14:paraId="501AE475" w14:textId="009132D8" w:rsidR="00600A63" w:rsidRPr="005D4ED7" w:rsidRDefault="0070439E" w:rsidP="005B3D73">
            <w:pPr>
              <w:spacing w:line="276" w:lineRule="auto"/>
              <w:jc w:val="center"/>
              <w:rPr>
                <w:rFonts w:ascii="Garamond" w:hAnsi="Garamond"/>
                <w:bCs/>
                <w:sz w:val="20"/>
                <w:szCs w:val="20"/>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41B4A7D2" w14:textId="0D703F07" w:rsidTr="0070439E">
        <w:trPr>
          <w:trHeight w:val="20"/>
          <w:jc w:val="center"/>
        </w:trPr>
        <w:tc>
          <w:tcPr>
            <w:tcW w:w="2347" w:type="pct"/>
            <w:hideMark/>
          </w:tcPr>
          <w:p w14:paraId="27A7A4AC" w14:textId="77777777" w:rsidR="00600A63" w:rsidRPr="005D4ED7" w:rsidRDefault="00600A63" w:rsidP="00AC3424">
            <w:pPr>
              <w:spacing w:line="276" w:lineRule="auto"/>
              <w:jc w:val="both"/>
              <w:rPr>
                <w:rFonts w:ascii="Garamond" w:hAnsi="Garamond"/>
                <w:sz w:val="20"/>
                <w:szCs w:val="20"/>
              </w:rPr>
            </w:pPr>
            <w:r w:rsidRPr="005D4ED7">
              <w:rPr>
                <w:rFonts w:ascii="Garamond" w:hAnsi="Garamond"/>
                <w:sz w:val="20"/>
                <w:szCs w:val="20"/>
              </w:rPr>
              <w:t xml:space="preserve">Funzione di selezione e conferma per la navigazione attraverso i menu di impostazione e di tasti di accesso rapido alle funzioni più critiche, facilmente </w:t>
            </w:r>
            <w:proofErr w:type="spellStart"/>
            <w:r w:rsidRPr="005D4ED7">
              <w:rPr>
                <w:rFonts w:ascii="Garamond" w:hAnsi="Garamond"/>
                <w:sz w:val="20"/>
                <w:szCs w:val="20"/>
              </w:rPr>
              <w:t>accessibilie</w:t>
            </w:r>
            <w:proofErr w:type="spellEnd"/>
            <w:r w:rsidRPr="005D4ED7">
              <w:rPr>
                <w:rFonts w:ascii="Garamond" w:hAnsi="Garamond"/>
                <w:sz w:val="20"/>
                <w:szCs w:val="20"/>
              </w:rPr>
              <w:t xml:space="preserve"> senza accedere a menu secondari o scelte multiple, per una migliore gestione delle situazioni di emergenza</w:t>
            </w:r>
          </w:p>
        </w:tc>
        <w:tc>
          <w:tcPr>
            <w:tcW w:w="1516" w:type="pct"/>
            <w:vAlign w:val="center"/>
            <w:hideMark/>
          </w:tcPr>
          <w:p w14:paraId="37BBFBB9" w14:textId="77777777" w:rsidR="00600A63" w:rsidRPr="005D4ED7" w:rsidRDefault="00600A63" w:rsidP="00E146B2">
            <w:pPr>
              <w:spacing w:line="276" w:lineRule="auto"/>
              <w:jc w:val="center"/>
              <w:rPr>
                <w:rFonts w:ascii="Garamond" w:hAnsi="Garamond"/>
                <w:sz w:val="20"/>
                <w:szCs w:val="20"/>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37" w:type="pct"/>
          </w:tcPr>
          <w:p w14:paraId="262EB4B4" w14:textId="77777777" w:rsidR="00600A63" w:rsidRPr="00186699" w:rsidRDefault="00600A63" w:rsidP="00E146B2">
            <w:pPr>
              <w:spacing w:line="276" w:lineRule="auto"/>
              <w:jc w:val="center"/>
              <w:rPr>
                <w:rFonts w:ascii="Garamond" w:eastAsia="Times New Roman" w:hAnsi="Garamond" w:cs="Times New Roman"/>
                <w:color w:val="000000"/>
                <w:sz w:val="20"/>
                <w:szCs w:val="20"/>
                <w:lang w:eastAsia="it-IT"/>
              </w:rPr>
            </w:pPr>
          </w:p>
        </w:tc>
      </w:tr>
      <w:tr w:rsidR="00600A63" w:rsidRPr="005D4ED7" w14:paraId="648CF0DC" w14:textId="27EB428D" w:rsidTr="0070439E">
        <w:trPr>
          <w:trHeight w:val="20"/>
          <w:jc w:val="center"/>
        </w:trPr>
        <w:tc>
          <w:tcPr>
            <w:tcW w:w="2347" w:type="pct"/>
            <w:hideMark/>
          </w:tcPr>
          <w:p w14:paraId="4A97054C" w14:textId="77777777" w:rsidR="00600A63" w:rsidRPr="005D4ED7" w:rsidRDefault="00600A63" w:rsidP="00AC3424">
            <w:pPr>
              <w:spacing w:line="276" w:lineRule="auto"/>
              <w:jc w:val="both"/>
              <w:rPr>
                <w:rFonts w:ascii="Garamond" w:hAnsi="Garamond"/>
                <w:sz w:val="20"/>
                <w:szCs w:val="20"/>
              </w:rPr>
            </w:pPr>
            <w:r w:rsidRPr="005D4ED7">
              <w:rPr>
                <w:rFonts w:ascii="Garamond" w:hAnsi="Garamond"/>
                <w:sz w:val="20"/>
                <w:szCs w:val="20"/>
              </w:rPr>
              <w:t>Regolazione degli allarmi su vari livelli per tutti i parametri monitorati con possibilità di selezione di impostazione automatica a valori prestabiliti</w:t>
            </w:r>
          </w:p>
        </w:tc>
        <w:tc>
          <w:tcPr>
            <w:tcW w:w="1516" w:type="pct"/>
            <w:noWrap/>
            <w:vAlign w:val="center"/>
            <w:hideMark/>
          </w:tcPr>
          <w:p w14:paraId="56931B58" w14:textId="77777777" w:rsidR="00600A63" w:rsidRPr="009E6C00" w:rsidRDefault="00600A63" w:rsidP="00470E4F">
            <w:pPr>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37" w:type="pct"/>
          </w:tcPr>
          <w:p w14:paraId="0764F3DE" w14:textId="77777777" w:rsidR="00600A63" w:rsidRDefault="00600A63" w:rsidP="00470E4F">
            <w:pPr>
              <w:jc w:val="center"/>
              <w:rPr>
                <w:rFonts w:ascii="Garamond" w:eastAsia="Times New Roman" w:hAnsi="Garamond" w:cs="Calibri"/>
                <w:i/>
                <w:color w:val="000000"/>
                <w:sz w:val="20"/>
                <w:szCs w:val="20"/>
                <w:lang w:eastAsia="it-IT"/>
              </w:rPr>
            </w:pPr>
          </w:p>
        </w:tc>
      </w:tr>
      <w:tr w:rsidR="00600A63" w:rsidRPr="005D4ED7" w14:paraId="16E4959D" w14:textId="620581AB" w:rsidTr="0070439E">
        <w:trPr>
          <w:trHeight w:val="20"/>
          <w:jc w:val="center"/>
        </w:trPr>
        <w:tc>
          <w:tcPr>
            <w:tcW w:w="2347" w:type="pct"/>
            <w:hideMark/>
          </w:tcPr>
          <w:p w14:paraId="0E01055C" w14:textId="77777777" w:rsidR="00600A63" w:rsidRPr="005D4ED7" w:rsidRDefault="00600A63" w:rsidP="00AC3424">
            <w:pPr>
              <w:spacing w:line="276" w:lineRule="auto"/>
              <w:jc w:val="both"/>
              <w:rPr>
                <w:rFonts w:ascii="Garamond" w:hAnsi="Garamond"/>
                <w:sz w:val="20"/>
                <w:szCs w:val="20"/>
              </w:rPr>
            </w:pPr>
            <w:r w:rsidRPr="005D4ED7">
              <w:rPr>
                <w:rFonts w:ascii="Garamond" w:hAnsi="Garamond"/>
                <w:sz w:val="20"/>
                <w:szCs w:val="20"/>
              </w:rPr>
              <w:t>Capacità di archiviazione e successiva visualizzazione delle ultime ore di monitoraggio mediante trend tabulari e grafici.</w:t>
            </w:r>
          </w:p>
        </w:tc>
        <w:tc>
          <w:tcPr>
            <w:tcW w:w="1516" w:type="pct"/>
            <w:hideMark/>
          </w:tcPr>
          <w:p w14:paraId="1B9AA625" w14:textId="49E598E4" w:rsidR="00600A63" w:rsidRPr="005D4ED7" w:rsidRDefault="00600A63" w:rsidP="0070439E">
            <w:pPr>
              <w:spacing w:line="276" w:lineRule="auto"/>
              <w:jc w:val="center"/>
              <w:rPr>
                <w:rFonts w:ascii="Garamond" w:hAnsi="Garamond"/>
                <w:sz w:val="20"/>
                <w:szCs w:val="20"/>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(megabyte)</w:t>
            </w:r>
          </w:p>
        </w:tc>
        <w:tc>
          <w:tcPr>
            <w:tcW w:w="1137" w:type="pct"/>
          </w:tcPr>
          <w:p w14:paraId="084C5ADC" w14:textId="77777777" w:rsidR="00600A63" w:rsidRPr="006756CB" w:rsidRDefault="00600A63" w:rsidP="00B96C9A">
            <w:pPr>
              <w:spacing w:line="276" w:lineRule="auto"/>
              <w:rPr>
                <w:rFonts w:ascii="Garamond" w:eastAsia="Times New Roman" w:hAnsi="Garamond" w:cs="Calibri"/>
                <w:i/>
                <w:color w:val="000000"/>
                <w:sz w:val="20"/>
                <w:szCs w:val="20"/>
                <w:lang w:eastAsia="it-IT"/>
              </w:rPr>
            </w:pPr>
          </w:p>
        </w:tc>
      </w:tr>
      <w:tr w:rsidR="00600A63" w:rsidRPr="005D4ED7" w14:paraId="277F4FC9" w14:textId="03DD6907" w:rsidTr="0070439E">
        <w:trPr>
          <w:trHeight w:val="20"/>
          <w:jc w:val="center"/>
        </w:trPr>
        <w:tc>
          <w:tcPr>
            <w:tcW w:w="2347" w:type="pct"/>
            <w:hideMark/>
          </w:tcPr>
          <w:p w14:paraId="5A4C560A" w14:textId="77777777" w:rsidR="00600A63" w:rsidRPr="005D4ED7" w:rsidRDefault="00600A63" w:rsidP="00186699">
            <w:pPr>
              <w:spacing w:line="276" w:lineRule="auto"/>
              <w:jc w:val="both"/>
              <w:rPr>
                <w:rFonts w:ascii="Garamond" w:hAnsi="Garamond"/>
                <w:sz w:val="20"/>
                <w:szCs w:val="20"/>
              </w:rPr>
            </w:pPr>
            <w:r w:rsidRPr="005D4ED7">
              <w:rPr>
                <w:rFonts w:ascii="Garamond" w:hAnsi="Garamond"/>
                <w:sz w:val="20"/>
                <w:szCs w:val="20"/>
              </w:rPr>
              <w:t>Configurabilità del trend</w:t>
            </w:r>
          </w:p>
        </w:tc>
        <w:tc>
          <w:tcPr>
            <w:tcW w:w="1516" w:type="pct"/>
            <w:hideMark/>
          </w:tcPr>
          <w:p w14:paraId="615F7E5B" w14:textId="77777777" w:rsidR="00600A63" w:rsidRDefault="00600A63" w:rsidP="0070439E">
            <w:pPr>
              <w:jc w:val="center"/>
            </w:pP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SI  </w:t>
            </w: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NO</w:t>
            </w:r>
          </w:p>
        </w:tc>
        <w:tc>
          <w:tcPr>
            <w:tcW w:w="1137" w:type="pct"/>
          </w:tcPr>
          <w:p w14:paraId="6012E697" w14:textId="77777777" w:rsidR="00600A63" w:rsidRPr="00A35EA5" w:rsidRDefault="00600A63" w:rsidP="00186699">
            <w:pPr>
              <w:jc w:val="center"/>
              <w:rPr>
                <w:rFonts w:ascii="Garamond" w:eastAsia="Times New Roman" w:hAnsi="Garamond" w:cs="Times New Roman"/>
                <w:color w:val="000000"/>
                <w:sz w:val="20"/>
                <w:szCs w:val="20"/>
                <w:lang w:eastAsia="it-IT"/>
              </w:rPr>
            </w:pPr>
          </w:p>
        </w:tc>
      </w:tr>
      <w:tr w:rsidR="00600A63" w:rsidRPr="005D4ED7" w14:paraId="6656BFD7" w14:textId="3DD930F5" w:rsidTr="0070439E">
        <w:trPr>
          <w:trHeight w:val="20"/>
          <w:jc w:val="center"/>
        </w:trPr>
        <w:tc>
          <w:tcPr>
            <w:tcW w:w="2347" w:type="pct"/>
            <w:hideMark/>
          </w:tcPr>
          <w:p w14:paraId="5A24ACFB" w14:textId="77777777" w:rsidR="00600A63" w:rsidRPr="005D4ED7" w:rsidRDefault="00600A63" w:rsidP="00186699">
            <w:pPr>
              <w:spacing w:line="276" w:lineRule="auto"/>
              <w:jc w:val="both"/>
              <w:rPr>
                <w:rFonts w:ascii="Garamond" w:hAnsi="Garamond"/>
                <w:sz w:val="20"/>
                <w:szCs w:val="20"/>
              </w:rPr>
            </w:pPr>
            <w:r w:rsidRPr="005D4ED7">
              <w:rPr>
                <w:rFonts w:ascii="Garamond" w:hAnsi="Garamond"/>
                <w:sz w:val="20"/>
                <w:szCs w:val="20"/>
              </w:rPr>
              <w:t>Possibilità di visualizzare mini-trend in corrispondenza di ciascuna forma d'onda parametrica.</w:t>
            </w:r>
          </w:p>
        </w:tc>
        <w:tc>
          <w:tcPr>
            <w:tcW w:w="1516" w:type="pct"/>
            <w:hideMark/>
          </w:tcPr>
          <w:p w14:paraId="66F529F0" w14:textId="77777777" w:rsidR="00600A63" w:rsidRDefault="00600A63" w:rsidP="0070439E">
            <w:pPr>
              <w:jc w:val="center"/>
            </w:pP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SI  </w:t>
            </w: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NO</w:t>
            </w:r>
          </w:p>
        </w:tc>
        <w:tc>
          <w:tcPr>
            <w:tcW w:w="1137" w:type="pct"/>
          </w:tcPr>
          <w:p w14:paraId="5037F587" w14:textId="77777777" w:rsidR="00600A63" w:rsidRPr="00A35EA5" w:rsidRDefault="00600A63" w:rsidP="00186699">
            <w:pPr>
              <w:jc w:val="center"/>
              <w:rPr>
                <w:rFonts w:ascii="Garamond" w:eastAsia="Times New Roman" w:hAnsi="Garamond" w:cs="Times New Roman"/>
                <w:color w:val="000000"/>
                <w:sz w:val="20"/>
                <w:szCs w:val="20"/>
                <w:lang w:eastAsia="it-IT"/>
              </w:rPr>
            </w:pPr>
          </w:p>
        </w:tc>
      </w:tr>
      <w:tr w:rsidR="00600A63" w:rsidRPr="005D4ED7" w14:paraId="5565DA3A" w14:textId="07F2B134" w:rsidTr="0070439E">
        <w:trPr>
          <w:trHeight w:val="20"/>
          <w:jc w:val="center"/>
        </w:trPr>
        <w:tc>
          <w:tcPr>
            <w:tcW w:w="2347" w:type="pct"/>
            <w:hideMark/>
          </w:tcPr>
          <w:p w14:paraId="290A8B46" w14:textId="77777777" w:rsidR="00600A63" w:rsidRPr="005D4ED7" w:rsidRDefault="00600A63" w:rsidP="00186699">
            <w:pPr>
              <w:spacing w:line="276" w:lineRule="auto"/>
              <w:jc w:val="both"/>
              <w:rPr>
                <w:rFonts w:ascii="Garamond" w:hAnsi="Garamond"/>
                <w:sz w:val="20"/>
                <w:szCs w:val="20"/>
              </w:rPr>
            </w:pPr>
            <w:r w:rsidRPr="005D4ED7">
              <w:rPr>
                <w:rFonts w:ascii="Garamond" w:hAnsi="Garamond"/>
                <w:sz w:val="20"/>
                <w:szCs w:val="20"/>
              </w:rPr>
              <w:t>Capacità di archiviazione e revisione di gruppi NIBP e di eventi aritmici.</w:t>
            </w:r>
          </w:p>
        </w:tc>
        <w:tc>
          <w:tcPr>
            <w:tcW w:w="1516" w:type="pct"/>
            <w:hideMark/>
          </w:tcPr>
          <w:p w14:paraId="6109F0C0" w14:textId="77777777" w:rsidR="00600A63" w:rsidRDefault="00600A63" w:rsidP="0070439E">
            <w:pPr>
              <w:jc w:val="center"/>
            </w:pP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SI  </w:t>
            </w:r>
            <w:r w:rsidRPr="00A35EA5">
              <w:rPr>
                <w:rFonts w:ascii="Garamond" w:eastAsia="Times New Roman" w:hAnsi="Garamond" w:cs="Times New Roman"/>
                <w:color w:val="000000"/>
                <w:sz w:val="20"/>
                <w:szCs w:val="20"/>
                <w:lang w:eastAsia="it-IT"/>
              </w:rPr>
              <w:sym w:font="Wingdings" w:char="F071"/>
            </w:r>
            <w:r w:rsidRPr="00A35EA5">
              <w:rPr>
                <w:rFonts w:ascii="Garamond" w:eastAsia="Times New Roman" w:hAnsi="Garamond" w:cs="Times New Roman"/>
                <w:color w:val="000000"/>
                <w:sz w:val="20"/>
                <w:szCs w:val="20"/>
                <w:lang w:eastAsia="it-IT"/>
              </w:rPr>
              <w:t xml:space="preserve"> NO</w:t>
            </w:r>
          </w:p>
        </w:tc>
        <w:tc>
          <w:tcPr>
            <w:tcW w:w="1137" w:type="pct"/>
          </w:tcPr>
          <w:p w14:paraId="0484DE67" w14:textId="77777777" w:rsidR="00600A63" w:rsidRPr="00A35EA5" w:rsidRDefault="00600A63" w:rsidP="00186699">
            <w:pPr>
              <w:jc w:val="center"/>
              <w:rPr>
                <w:rFonts w:ascii="Garamond" w:eastAsia="Times New Roman" w:hAnsi="Garamond" w:cs="Times New Roman"/>
                <w:color w:val="000000"/>
                <w:sz w:val="20"/>
                <w:szCs w:val="20"/>
                <w:lang w:eastAsia="it-IT"/>
              </w:rPr>
            </w:pPr>
          </w:p>
        </w:tc>
      </w:tr>
      <w:tr w:rsidR="00600A63" w:rsidRPr="005D4ED7" w14:paraId="496B2483" w14:textId="77D83803" w:rsidTr="0070439E">
        <w:trPr>
          <w:trHeight w:val="20"/>
          <w:jc w:val="center"/>
        </w:trPr>
        <w:tc>
          <w:tcPr>
            <w:tcW w:w="2347" w:type="pct"/>
            <w:vAlign w:val="center"/>
            <w:hideMark/>
          </w:tcPr>
          <w:p w14:paraId="3F71D32A" w14:textId="77777777" w:rsidR="00600A63" w:rsidRPr="005D4ED7" w:rsidRDefault="00600A63" w:rsidP="006845DB">
            <w:pPr>
              <w:spacing w:line="276" w:lineRule="auto"/>
              <w:jc w:val="both"/>
              <w:rPr>
                <w:rFonts w:ascii="Garamond" w:hAnsi="Garamond"/>
                <w:sz w:val="20"/>
                <w:szCs w:val="20"/>
              </w:rPr>
            </w:pPr>
            <w:r w:rsidRPr="005D4ED7">
              <w:rPr>
                <w:rFonts w:ascii="Garamond" w:hAnsi="Garamond"/>
                <w:sz w:val="20"/>
                <w:szCs w:val="20"/>
              </w:rPr>
              <w:t>Autonomia della batteria</w:t>
            </w:r>
          </w:p>
        </w:tc>
        <w:tc>
          <w:tcPr>
            <w:tcW w:w="1516" w:type="pct"/>
            <w:hideMark/>
          </w:tcPr>
          <w:p w14:paraId="2F205BF7" w14:textId="77777777" w:rsidR="00600A63" w:rsidRDefault="00600A63" w:rsidP="0070439E">
            <w:pPr>
              <w:spacing w:line="276" w:lineRule="auto"/>
              <w:jc w:val="center"/>
              <w:rPr>
                <w:rFonts w:ascii="Garamond" w:eastAsia="Times New Roman" w:hAnsi="Garamond" w:cs="Calibri"/>
                <w:i/>
                <w:color w:val="000000"/>
                <w:sz w:val="20"/>
                <w:szCs w:val="20"/>
                <w:lang w:eastAsia="it-IT"/>
              </w:rPr>
            </w:pPr>
            <w:r w:rsidRPr="006756CB">
              <w:rPr>
                <w:rFonts w:ascii="Garamond" w:eastAsia="Times New Roman" w:hAnsi="Garamond" w:cs="Calibri"/>
                <w:i/>
                <w:color w:val="000000"/>
                <w:sz w:val="20"/>
                <w:szCs w:val="20"/>
                <w:lang w:eastAsia="it-IT"/>
              </w:rPr>
              <w:t>Inserire valore numerico</w:t>
            </w:r>
          </w:p>
          <w:p w14:paraId="6290005F" w14:textId="4602981A" w:rsidR="00600A63" w:rsidRPr="005D4ED7" w:rsidRDefault="00600A63" w:rsidP="0070439E">
            <w:pPr>
              <w:spacing w:line="276" w:lineRule="auto"/>
              <w:jc w:val="center"/>
              <w:rPr>
                <w:rFonts w:ascii="Garamond" w:hAnsi="Garamond"/>
                <w:sz w:val="20"/>
                <w:szCs w:val="20"/>
              </w:rPr>
            </w:pPr>
            <w:r>
              <w:rPr>
                <w:rFonts w:ascii="Garamond" w:eastAsia="Times New Roman" w:hAnsi="Garamond" w:cs="Calibri"/>
                <w:i/>
                <w:color w:val="000000"/>
                <w:sz w:val="20"/>
                <w:szCs w:val="20"/>
                <w:lang w:eastAsia="it-IT"/>
              </w:rPr>
              <w:t>(ore)</w:t>
            </w:r>
          </w:p>
        </w:tc>
        <w:tc>
          <w:tcPr>
            <w:tcW w:w="1137" w:type="pct"/>
          </w:tcPr>
          <w:p w14:paraId="3CE9B809" w14:textId="77777777" w:rsidR="00600A63" w:rsidRPr="006756CB" w:rsidRDefault="00600A63" w:rsidP="00B96C9A">
            <w:pPr>
              <w:spacing w:line="276" w:lineRule="auto"/>
              <w:rPr>
                <w:rFonts w:ascii="Garamond" w:eastAsia="Times New Roman" w:hAnsi="Garamond" w:cs="Calibri"/>
                <w:i/>
                <w:color w:val="000000"/>
                <w:sz w:val="20"/>
                <w:szCs w:val="20"/>
                <w:lang w:eastAsia="it-IT"/>
              </w:rPr>
            </w:pPr>
          </w:p>
        </w:tc>
      </w:tr>
      <w:tr w:rsidR="00600A63" w:rsidRPr="005D4ED7" w14:paraId="789523A4" w14:textId="4D521BE2" w:rsidTr="0070439E">
        <w:trPr>
          <w:trHeight w:val="20"/>
          <w:jc w:val="center"/>
        </w:trPr>
        <w:tc>
          <w:tcPr>
            <w:tcW w:w="2347" w:type="pct"/>
            <w:hideMark/>
          </w:tcPr>
          <w:p w14:paraId="2E6493ED" w14:textId="77777777" w:rsidR="00600A63" w:rsidRPr="005D4ED7" w:rsidRDefault="00600A63" w:rsidP="006845DB">
            <w:pPr>
              <w:spacing w:line="276" w:lineRule="auto"/>
              <w:jc w:val="both"/>
              <w:rPr>
                <w:rFonts w:ascii="Garamond" w:hAnsi="Garamond"/>
                <w:sz w:val="20"/>
                <w:szCs w:val="20"/>
              </w:rPr>
            </w:pPr>
            <w:r w:rsidRPr="005D4ED7">
              <w:rPr>
                <w:rFonts w:ascii="Garamond" w:hAnsi="Garamond"/>
                <w:sz w:val="20"/>
                <w:szCs w:val="20"/>
              </w:rPr>
              <w:t>Caratteristiche e funzionalità di implementazioni future di moduli aggiuntivi. CO2 (</w:t>
            </w:r>
            <w:proofErr w:type="spellStart"/>
            <w:r w:rsidRPr="005D4ED7">
              <w:rPr>
                <w:rFonts w:ascii="Garamond" w:hAnsi="Garamond"/>
                <w:sz w:val="20"/>
                <w:szCs w:val="20"/>
              </w:rPr>
              <w:t>mainstream</w:t>
            </w:r>
            <w:proofErr w:type="spellEnd"/>
            <w:r w:rsidRPr="005D4ED7">
              <w:rPr>
                <w:rFonts w:ascii="Garamond" w:hAnsi="Garamond"/>
                <w:sz w:val="20"/>
                <w:szCs w:val="20"/>
              </w:rPr>
              <w:t xml:space="preserve"> / </w:t>
            </w:r>
            <w:proofErr w:type="spellStart"/>
            <w:r w:rsidRPr="005D4ED7">
              <w:rPr>
                <w:rFonts w:ascii="Garamond" w:hAnsi="Garamond"/>
                <w:sz w:val="20"/>
                <w:szCs w:val="20"/>
              </w:rPr>
              <w:t>sidestream</w:t>
            </w:r>
            <w:proofErr w:type="spellEnd"/>
            <w:r w:rsidRPr="005D4ED7">
              <w:rPr>
                <w:rFonts w:ascii="Garamond" w:hAnsi="Garamond"/>
                <w:sz w:val="20"/>
                <w:szCs w:val="20"/>
              </w:rPr>
              <w:t xml:space="preserve"> /</w:t>
            </w:r>
            <w:proofErr w:type="spellStart"/>
            <w:r w:rsidRPr="005D4ED7">
              <w:rPr>
                <w:rFonts w:ascii="Garamond" w:hAnsi="Garamond"/>
                <w:sz w:val="20"/>
                <w:szCs w:val="20"/>
              </w:rPr>
              <w:t>microstream</w:t>
            </w:r>
            <w:proofErr w:type="spellEnd"/>
            <w:r w:rsidRPr="005D4ED7">
              <w:rPr>
                <w:rFonts w:ascii="Garamond" w:hAnsi="Garamond"/>
                <w:sz w:val="20"/>
                <w:szCs w:val="20"/>
              </w:rPr>
              <w:t>) IBP, analisi dei gas anestetici e misurazione paramagnetica dell'ossigeno, C.O.</w:t>
            </w:r>
          </w:p>
        </w:tc>
        <w:tc>
          <w:tcPr>
            <w:tcW w:w="1516" w:type="pct"/>
            <w:noWrap/>
            <w:vAlign w:val="center"/>
            <w:hideMark/>
          </w:tcPr>
          <w:p w14:paraId="73BEC4E9" w14:textId="77777777" w:rsidR="00600A63" w:rsidRPr="009E6C00" w:rsidRDefault="00600A63" w:rsidP="0070439E">
            <w:pPr>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37" w:type="pct"/>
          </w:tcPr>
          <w:p w14:paraId="62049E3E" w14:textId="77777777" w:rsidR="00600A63" w:rsidRDefault="00600A63" w:rsidP="00470E4F">
            <w:pPr>
              <w:jc w:val="center"/>
              <w:rPr>
                <w:rFonts w:ascii="Garamond" w:eastAsia="Times New Roman" w:hAnsi="Garamond" w:cs="Calibri"/>
                <w:i/>
                <w:color w:val="000000"/>
                <w:sz w:val="20"/>
                <w:szCs w:val="20"/>
                <w:lang w:eastAsia="it-IT"/>
              </w:rPr>
            </w:pPr>
          </w:p>
        </w:tc>
      </w:tr>
      <w:tr w:rsidR="00600A63" w:rsidRPr="005D4ED7" w14:paraId="224E3066" w14:textId="5008955E" w:rsidTr="0070439E">
        <w:trPr>
          <w:trHeight w:val="20"/>
          <w:jc w:val="center"/>
        </w:trPr>
        <w:tc>
          <w:tcPr>
            <w:tcW w:w="2347" w:type="pct"/>
            <w:vAlign w:val="center"/>
            <w:hideMark/>
          </w:tcPr>
          <w:p w14:paraId="0C854B3C" w14:textId="77777777" w:rsidR="00600A63" w:rsidRPr="005D4ED7" w:rsidRDefault="00600A63" w:rsidP="00C248C4">
            <w:pPr>
              <w:spacing w:line="276" w:lineRule="auto"/>
              <w:jc w:val="both"/>
              <w:rPr>
                <w:rFonts w:ascii="Garamond" w:hAnsi="Garamond"/>
                <w:sz w:val="20"/>
                <w:szCs w:val="20"/>
              </w:rPr>
            </w:pPr>
            <w:r>
              <w:rPr>
                <w:rFonts w:ascii="Garamond" w:hAnsi="Garamond"/>
                <w:sz w:val="20"/>
                <w:szCs w:val="20"/>
              </w:rPr>
              <w:t>Ulteriori mesi di garanzia oltre al minimo richiesto.</w:t>
            </w:r>
          </w:p>
        </w:tc>
        <w:tc>
          <w:tcPr>
            <w:tcW w:w="1516" w:type="pct"/>
            <w:hideMark/>
          </w:tcPr>
          <w:p w14:paraId="387D6989" w14:textId="77777777" w:rsidR="00600A63" w:rsidRDefault="00600A63" w:rsidP="0070439E">
            <w:pPr>
              <w:spacing w:line="276" w:lineRule="auto"/>
              <w:jc w:val="center"/>
              <w:rPr>
                <w:rFonts w:ascii="Garamond" w:eastAsia="Times New Roman" w:hAnsi="Garamond" w:cs="Calibri"/>
                <w:i/>
                <w:color w:val="000000"/>
                <w:sz w:val="20"/>
                <w:szCs w:val="20"/>
                <w:lang w:eastAsia="it-IT"/>
              </w:rPr>
            </w:pPr>
            <w:r w:rsidRPr="006756CB">
              <w:rPr>
                <w:rFonts w:ascii="Garamond" w:eastAsia="Times New Roman" w:hAnsi="Garamond" w:cs="Calibri"/>
                <w:i/>
                <w:color w:val="000000"/>
                <w:sz w:val="20"/>
                <w:szCs w:val="20"/>
                <w:lang w:eastAsia="it-IT"/>
              </w:rPr>
              <w:t>Inserire valore numerico</w:t>
            </w:r>
          </w:p>
          <w:p w14:paraId="3C1C3C9D" w14:textId="44D42F85" w:rsidR="00600A63" w:rsidRPr="005D4ED7" w:rsidRDefault="00600A63" w:rsidP="0070439E">
            <w:pPr>
              <w:spacing w:line="276" w:lineRule="auto"/>
              <w:jc w:val="center"/>
              <w:rPr>
                <w:rFonts w:ascii="Garamond" w:hAnsi="Garamond"/>
                <w:sz w:val="20"/>
                <w:szCs w:val="20"/>
              </w:rPr>
            </w:pPr>
            <w:r>
              <w:rPr>
                <w:rFonts w:ascii="Garamond" w:eastAsia="Times New Roman" w:hAnsi="Garamond" w:cs="Calibri"/>
                <w:i/>
                <w:color w:val="000000"/>
                <w:sz w:val="20"/>
                <w:szCs w:val="20"/>
                <w:lang w:eastAsia="it-IT"/>
              </w:rPr>
              <w:t>(mesi)</w:t>
            </w:r>
          </w:p>
        </w:tc>
        <w:tc>
          <w:tcPr>
            <w:tcW w:w="1137" w:type="pct"/>
          </w:tcPr>
          <w:p w14:paraId="74571448" w14:textId="77777777" w:rsidR="00600A63" w:rsidRPr="006756CB" w:rsidRDefault="00600A63" w:rsidP="00B96C9A">
            <w:pPr>
              <w:spacing w:line="276" w:lineRule="auto"/>
              <w:rPr>
                <w:rFonts w:ascii="Garamond" w:eastAsia="Times New Roman" w:hAnsi="Garamond" w:cs="Calibri"/>
                <w:i/>
                <w:color w:val="000000"/>
                <w:sz w:val="20"/>
                <w:szCs w:val="20"/>
                <w:lang w:eastAsia="it-IT"/>
              </w:rPr>
            </w:pPr>
          </w:p>
        </w:tc>
      </w:tr>
    </w:tbl>
    <w:p w14:paraId="731AB161" w14:textId="77777777" w:rsidR="008153A2" w:rsidRPr="005D4ED7" w:rsidRDefault="008153A2" w:rsidP="00E002D6">
      <w:pPr>
        <w:spacing w:line="276" w:lineRule="auto"/>
        <w:rPr>
          <w:rFonts w:ascii="Garamond" w:hAnsi="Garamond"/>
          <w:b/>
          <w:sz w:val="20"/>
          <w:szCs w:val="20"/>
        </w:rPr>
      </w:pPr>
    </w:p>
    <w:p w14:paraId="6213BB2A" w14:textId="62D91D7D" w:rsidR="0009288E" w:rsidRDefault="0009288E" w:rsidP="00E002D6">
      <w:pPr>
        <w:spacing w:line="276" w:lineRule="auto"/>
        <w:rPr>
          <w:rFonts w:ascii="Garamond" w:hAnsi="Garamond"/>
          <w:b/>
          <w:sz w:val="20"/>
          <w:szCs w:val="20"/>
        </w:rPr>
      </w:pPr>
    </w:p>
    <w:p w14:paraId="3E4D20DF" w14:textId="62731BFA" w:rsidR="00600A63" w:rsidRDefault="00600A63" w:rsidP="00E002D6">
      <w:pPr>
        <w:spacing w:line="276" w:lineRule="auto"/>
        <w:rPr>
          <w:rFonts w:ascii="Garamond" w:hAnsi="Garamond"/>
          <w:b/>
          <w:sz w:val="20"/>
          <w:szCs w:val="20"/>
        </w:rPr>
      </w:pPr>
    </w:p>
    <w:p w14:paraId="750541E6" w14:textId="1E470832" w:rsidR="00600A63" w:rsidRDefault="00600A63" w:rsidP="00E002D6">
      <w:pPr>
        <w:spacing w:line="276" w:lineRule="auto"/>
        <w:rPr>
          <w:rFonts w:ascii="Garamond" w:hAnsi="Garamond"/>
          <w:b/>
          <w:sz w:val="20"/>
          <w:szCs w:val="20"/>
        </w:rPr>
      </w:pPr>
    </w:p>
    <w:p w14:paraId="261220E9" w14:textId="67297BC1" w:rsidR="00600A63" w:rsidRDefault="00600A63" w:rsidP="00E002D6">
      <w:pPr>
        <w:spacing w:line="276" w:lineRule="auto"/>
        <w:rPr>
          <w:rFonts w:ascii="Garamond" w:hAnsi="Garamond"/>
          <w:b/>
          <w:sz w:val="20"/>
          <w:szCs w:val="20"/>
        </w:rPr>
      </w:pPr>
    </w:p>
    <w:p w14:paraId="3D7D983E" w14:textId="77777777" w:rsidR="00600A63" w:rsidRDefault="00600A63" w:rsidP="00E002D6">
      <w:pPr>
        <w:spacing w:line="276" w:lineRule="auto"/>
        <w:rPr>
          <w:rFonts w:ascii="Garamond" w:hAnsi="Garamond"/>
          <w:b/>
          <w:sz w:val="20"/>
          <w:szCs w:val="20"/>
        </w:rPr>
      </w:pPr>
    </w:p>
    <w:p w14:paraId="3061606D" w14:textId="77777777" w:rsidR="0070439E" w:rsidRDefault="0070439E">
      <w:pPr>
        <w:rPr>
          <w:rFonts w:ascii="Garamond" w:hAnsi="Garamond"/>
          <w:b/>
          <w:sz w:val="20"/>
          <w:szCs w:val="20"/>
        </w:rPr>
      </w:pPr>
      <w:r>
        <w:rPr>
          <w:rFonts w:ascii="Garamond" w:hAnsi="Garamond"/>
          <w:b/>
          <w:sz w:val="20"/>
          <w:szCs w:val="20"/>
        </w:rPr>
        <w:br w:type="page"/>
      </w:r>
    </w:p>
    <w:p w14:paraId="2A002DE0" w14:textId="47234D82" w:rsidR="00B219D3" w:rsidRPr="005D4ED7" w:rsidRDefault="00657894"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32</w:t>
      </w:r>
    </w:p>
    <w:tbl>
      <w:tblPr>
        <w:tblW w:w="4923" w:type="pct"/>
        <w:jc w:val="center"/>
        <w:tblCellMar>
          <w:left w:w="70" w:type="dxa"/>
          <w:right w:w="70" w:type="dxa"/>
        </w:tblCellMar>
        <w:tblLook w:val="04A0" w:firstRow="1" w:lastRow="0" w:firstColumn="1" w:lastColumn="0" w:noHBand="0" w:noVBand="1"/>
      </w:tblPr>
      <w:tblGrid>
        <w:gridCol w:w="4026"/>
        <w:gridCol w:w="2727"/>
        <w:gridCol w:w="2727"/>
      </w:tblGrid>
      <w:tr w:rsidR="00C50BAD" w:rsidRPr="005D4ED7" w14:paraId="1998D3F8" w14:textId="50341EAC" w:rsidTr="0070439E">
        <w:trPr>
          <w:trHeight w:val="300"/>
          <w:jc w:val="center"/>
        </w:trPr>
        <w:tc>
          <w:tcPr>
            <w:tcW w:w="2123"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63ECA844" w14:textId="3A1451F0" w:rsidR="00C50BAD" w:rsidRPr="005D4ED7" w:rsidRDefault="00C50BAD"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438" w:type="pct"/>
            <w:tcBorders>
              <w:top w:val="nil"/>
              <w:left w:val="nil"/>
              <w:bottom w:val="nil"/>
              <w:right w:val="single" w:sz="4" w:space="0" w:color="auto"/>
            </w:tcBorders>
            <w:shd w:val="clear" w:color="000000" w:fill="1F497D"/>
            <w:vAlign w:val="center"/>
            <w:hideMark/>
          </w:tcPr>
          <w:p w14:paraId="423C2D0B" w14:textId="77777777" w:rsidR="00C50BAD" w:rsidRPr="005D4ED7" w:rsidRDefault="00C50BAD"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438" w:type="pct"/>
            <w:tcBorders>
              <w:top w:val="nil"/>
              <w:left w:val="nil"/>
              <w:bottom w:val="nil"/>
              <w:right w:val="single" w:sz="4" w:space="0" w:color="auto"/>
            </w:tcBorders>
            <w:shd w:val="clear" w:color="000000" w:fill="1F497D"/>
          </w:tcPr>
          <w:p w14:paraId="7A8996E1" w14:textId="52780E17" w:rsidR="00C50BAD" w:rsidRPr="005D4ED7" w:rsidRDefault="0070439E" w:rsidP="00B96C9A">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5D4ED7" w14:paraId="2496DE35" w14:textId="1F1ACFE8"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170883D3"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Foro addizionale per l’ago arterioso</w:t>
            </w:r>
          </w:p>
        </w:tc>
        <w:tc>
          <w:tcPr>
            <w:tcW w:w="1438" w:type="pct"/>
            <w:tcBorders>
              <w:top w:val="single" w:sz="4" w:space="0" w:color="auto"/>
              <w:left w:val="nil"/>
              <w:bottom w:val="single" w:sz="4" w:space="0" w:color="auto"/>
              <w:right w:val="single" w:sz="4" w:space="0" w:color="auto"/>
            </w:tcBorders>
            <w:shd w:val="clear" w:color="auto" w:fill="auto"/>
            <w:hideMark/>
          </w:tcPr>
          <w:p w14:paraId="6C44C06C" w14:textId="77777777" w:rsidR="00C50BAD" w:rsidRDefault="00C50BAD" w:rsidP="00186699">
            <w:pPr>
              <w:jc w:val="center"/>
            </w:pP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SI  </w:t>
            </w: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NO</w:t>
            </w:r>
          </w:p>
        </w:tc>
        <w:tc>
          <w:tcPr>
            <w:tcW w:w="1438" w:type="pct"/>
            <w:tcBorders>
              <w:top w:val="single" w:sz="4" w:space="0" w:color="auto"/>
              <w:left w:val="nil"/>
              <w:bottom w:val="single" w:sz="4" w:space="0" w:color="auto"/>
              <w:right w:val="single" w:sz="4" w:space="0" w:color="auto"/>
            </w:tcBorders>
          </w:tcPr>
          <w:p w14:paraId="62A6B3E5" w14:textId="77777777" w:rsidR="00C50BAD" w:rsidRPr="004F612E" w:rsidRDefault="00C50BAD" w:rsidP="00186699">
            <w:pPr>
              <w:jc w:val="center"/>
              <w:rPr>
                <w:rFonts w:ascii="Garamond" w:eastAsia="Times New Roman" w:hAnsi="Garamond" w:cs="Times New Roman"/>
                <w:color w:val="000000"/>
                <w:sz w:val="20"/>
                <w:szCs w:val="20"/>
                <w:lang w:eastAsia="it-IT"/>
              </w:rPr>
            </w:pPr>
          </w:p>
        </w:tc>
      </w:tr>
      <w:tr w:rsidR="00C50BAD" w:rsidRPr="005D4ED7" w14:paraId="3DCE9A95" w14:textId="611A5A20"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4AD74B2E"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Codice colore per rapida identificazione</w:t>
            </w:r>
          </w:p>
        </w:tc>
        <w:tc>
          <w:tcPr>
            <w:tcW w:w="1438" w:type="pct"/>
            <w:tcBorders>
              <w:top w:val="nil"/>
              <w:left w:val="nil"/>
              <w:bottom w:val="single" w:sz="4" w:space="0" w:color="auto"/>
              <w:right w:val="single" w:sz="4" w:space="0" w:color="auto"/>
            </w:tcBorders>
            <w:shd w:val="clear" w:color="auto" w:fill="auto"/>
            <w:hideMark/>
          </w:tcPr>
          <w:p w14:paraId="6EAEAA77" w14:textId="77777777" w:rsidR="00C50BAD" w:rsidRDefault="00C50BAD" w:rsidP="00186699">
            <w:pPr>
              <w:jc w:val="center"/>
            </w:pP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SI  </w:t>
            </w: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NO</w:t>
            </w:r>
          </w:p>
        </w:tc>
        <w:tc>
          <w:tcPr>
            <w:tcW w:w="1438" w:type="pct"/>
            <w:tcBorders>
              <w:top w:val="nil"/>
              <w:left w:val="nil"/>
              <w:bottom w:val="single" w:sz="4" w:space="0" w:color="auto"/>
              <w:right w:val="single" w:sz="4" w:space="0" w:color="auto"/>
            </w:tcBorders>
          </w:tcPr>
          <w:p w14:paraId="4B006819" w14:textId="77777777" w:rsidR="00C50BAD" w:rsidRPr="004F612E" w:rsidRDefault="00C50BAD" w:rsidP="00186699">
            <w:pPr>
              <w:jc w:val="center"/>
              <w:rPr>
                <w:rFonts w:ascii="Garamond" w:eastAsia="Times New Roman" w:hAnsi="Garamond" w:cs="Times New Roman"/>
                <w:color w:val="000000"/>
                <w:sz w:val="20"/>
                <w:szCs w:val="20"/>
                <w:lang w:eastAsia="it-IT"/>
              </w:rPr>
            </w:pPr>
          </w:p>
        </w:tc>
      </w:tr>
      <w:tr w:rsidR="00C50BAD" w:rsidRPr="005D4ED7" w14:paraId="50AD7C5B" w14:textId="18C675F1"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3A0D09A4"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Levigatura  della punta ad ultrasuoni</w:t>
            </w:r>
          </w:p>
        </w:tc>
        <w:tc>
          <w:tcPr>
            <w:tcW w:w="1438" w:type="pct"/>
            <w:tcBorders>
              <w:top w:val="nil"/>
              <w:left w:val="nil"/>
              <w:bottom w:val="single" w:sz="4" w:space="0" w:color="auto"/>
              <w:right w:val="single" w:sz="4" w:space="0" w:color="auto"/>
            </w:tcBorders>
            <w:shd w:val="clear" w:color="auto" w:fill="auto"/>
            <w:hideMark/>
          </w:tcPr>
          <w:p w14:paraId="5BFB3F05" w14:textId="77777777" w:rsidR="00C50BAD" w:rsidRDefault="00C50BAD" w:rsidP="00186699">
            <w:pPr>
              <w:jc w:val="center"/>
            </w:pP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SI  </w:t>
            </w: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NO</w:t>
            </w:r>
          </w:p>
        </w:tc>
        <w:tc>
          <w:tcPr>
            <w:tcW w:w="1438" w:type="pct"/>
            <w:tcBorders>
              <w:top w:val="nil"/>
              <w:left w:val="nil"/>
              <w:bottom w:val="single" w:sz="4" w:space="0" w:color="auto"/>
              <w:right w:val="single" w:sz="4" w:space="0" w:color="auto"/>
            </w:tcBorders>
          </w:tcPr>
          <w:p w14:paraId="10A75BC5" w14:textId="77777777" w:rsidR="00C50BAD" w:rsidRPr="004F612E" w:rsidRDefault="00C50BAD" w:rsidP="00186699">
            <w:pPr>
              <w:jc w:val="center"/>
              <w:rPr>
                <w:rFonts w:ascii="Garamond" w:eastAsia="Times New Roman" w:hAnsi="Garamond" w:cs="Times New Roman"/>
                <w:color w:val="000000"/>
                <w:sz w:val="20"/>
                <w:szCs w:val="20"/>
                <w:lang w:eastAsia="it-IT"/>
              </w:rPr>
            </w:pPr>
          </w:p>
        </w:tc>
      </w:tr>
      <w:tr w:rsidR="00C50BAD" w:rsidRPr="005D4ED7" w14:paraId="361AB0E9" w14:textId="7E0D082B"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2A888B39"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proofErr w:type="spellStart"/>
            <w:r w:rsidRPr="005D4ED7">
              <w:rPr>
                <w:rFonts w:ascii="Garamond" w:eastAsia="Times New Roman" w:hAnsi="Garamond" w:cs="Times New Roman"/>
                <w:color w:val="000000"/>
                <w:sz w:val="20"/>
                <w:szCs w:val="20"/>
                <w:lang w:eastAsia="it-IT"/>
              </w:rPr>
              <w:t>Siliconatura</w:t>
            </w:r>
            <w:proofErr w:type="spellEnd"/>
            <w:r w:rsidRPr="005D4ED7">
              <w:rPr>
                <w:rFonts w:ascii="Garamond" w:eastAsia="Times New Roman" w:hAnsi="Garamond" w:cs="Times New Roman"/>
                <w:color w:val="000000"/>
                <w:sz w:val="20"/>
                <w:szCs w:val="20"/>
                <w:lang w:eastAsia="it-IT"/>
              </w:rPr>
              <w:t xml:space="preserve"> inter</w:t>
            </w:r>
            <w:r>
              <w:rPr>
                <w:rFonts w:ascii="Garamond" w:eastAsia="Times New Roman" w:hAnsi="Garamond" w:cs="Times New Roman"/>
                <w:color w:val="000000"/>
                <w:sz w:val="20"/>
                <w:szCs w:val="20"/>
                <w:lang w:eastAsia="it-IT"/>
              </w:rPr>
              <w:t>na</w:t>
            </w:r>
            <w:r w:rsidRPr="005D4ED7">
              <w:rPr>
                <w:rFonts w:ascii="Garamond" w:eastAsia="Times New Roman" w:hAnsi="Garamond" w:cs="Times New Roman"/>
                <w:color w:val="000000"/>
                <w:sz w:val="20"/>
                <w:szCs w:val="20"/>
                <w:lang w:eastAsia="it-IT"/>
              </w:rPr>
              <w:t>. ed esterna su tutta la superficie della cannula</w:t>
            </w:r>
          </w:p>
        </w:tc>
        <w:tc>
          <w:tcPr>
            <w:tcW w:w="1438" w:type="pct"/>
            <w:tcBorders>
              <w:top w:val="nil"/>
              <w:left w:val="nil"/>
              <w:bottom w:val="single" w:sz="4" w:space="0" w:color="auto"/>
              <w:right w:val="single" w:sz="4" w:space="0" w:color="auto"/>
            </w:tcBorders>
            <w:shd w:val="clear" w:color="auto" w:fill="auto"/>
            <w:hideMark/>
          </w:tcPr>
          <w:p w14:paraId="599B4E60" w14:textId="77777777" w:rsidR="00C50BAD" w:rsidRDefault="00C50BAD" w:rsidP="00186699">
            <w:pPr>
              <w:jc w:val="center"/>
            </w:pP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SI  </w:t>
            </w:r>
            <w:r w:rsidRPr="004F612E">
              <w:rPr>
                <w:rFonts w:ascii="Garamond" w:eastAsia="Times New Roman" w:hAnsi="Garamond" w:cs="Times New Roman"/>
                <w:color w:val="000000"/>
                <w:sz w:val="20"/>
                <w:szCs w:val="20"/>
                <w:lang w:eastAsia="it-IT"/>
              </w:rPr>
              <w:sym w:font="Wingdings" w:char="F071"/>
            </w:r>
            <w:r w:rsidRPr="004F612E">
              <w:rPr>
                <w:rFonts w:ascii="Garamond" w:eastAsia="Times New Roman" w:hAnsi="Garamond" w:cs="Times New Roman"/>
                <w:color w:val="000000"/>
                <w:sz w:val="20"/>
                <w:szCs w:val="20"/>
                <w:lang w:eastAsia="it-IT"/>
              </w:rPr>
              <w:t xml:space="preserve"> NO</w:t>
            </w:r>
          </w:p>
        </w:tc>
        <w:tc>
          <w:tcPr>
            <w:tcW w:w="1438" w:type="pct"/>
            <w:tcBorders>
              <w:top w:val="nil"/>
              <w:left w:val="nil"/>
              <w:bottom w:val="single" w:sz="4" w:space="0" w:color="auto"/>
              <w:right w:val="single" w:sz="4" w:space="0" w:color="auto"/>
            </w:tcBorders>
          </w:tcPr>
          <w:p w14:paraId="54FF5540" w14:textId="77777777" w:rsidR="00C50BAD" w:rsidRPr="004F612E" w:rsidRDefault="00C50BAD" w:rsidP="00186699">
            <w:pPr>
              <w:jc w:val="center"/>
              <w:rPr>
                <w:rFonts w:ascii="Garamond" w:eastAsia="Times New Roman" w:hAnsi="Garamond" w:cs="Times New Roman"/>
                <w:color w:val="000000"/>
                <w:sz w:val="20"/>
                <w:szCs w:val="20"/>
                <w:lang w:eastAsia="it-IT"/>
              </w:rPr>
            </w:pPr>
          </w:p>
        </w:tc>
      </w:tr>
      <w:tr w:rsidR="00C50BAD" w:rsidRPr="005D4ED7" w14:paraId="20117FB8" w14:textId="7D9D8C21" w:rsidTr="0070439E">
        <w:trPr>
          <w:trHeight w:val="72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3901B409" w14:textId="61C6B9FA"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Ulteriori Diametri (</w:t>
            </w:r>
            <w:proofErr w:type="spellStart"/>
            <w:r w:rsidRPr="005D4ED7">
              <w:rPr>
                <w:rFonts w:ascii="Garamond" w:eastAsia="Times New Roman" w:hAnsi="Garamond" w:cs="Times New Roman"/>
                <w:color w:val="000000"/>
                <w:sz w:val="20"/>
                <w:szCs w:val="20"/>
                <w:lang w:eastAsia="it-IT"/>
              </w:rPr>
              <w:t>Gauges</w:t>
            </w:r>
            <w:proofErr w:type="spellEnd"/>
            <w:r w:rsidRPr="005D4ED7">
              <w:rPr>
                <w:rFonts w:ascii="Garamond" w:eastAsia="Times New Roman" w:hAnsi="Garamond" w:cs="Times New Roman"/>
                <w:color w:val="000000"/>
                <w:sz w:val="20"/>
                <w:szCs w:val="20"/>
                <w:lang w:eastAsia="it-IT"/>
              </w:rPr>
              <w:t xml:space="preserve">) o misure della cannula </w:t>
            </w:r>
          </w:p>
        </w:tc>
        <w:tc>
          <w:tcPr>
            <w:tcW w:w="1438" w:type="pct"/>
            <w:tcBorders>
              <w:top w:val="nil"/>
              <w:left w:val="nil"/>
              <w:bottom w:val="single" w:sz="4" w:space="0" w:color="auto"/>
              <w:right w:val="single" w:sz="4" w:space="0" w:color="auto"/>
            </w:tcBorders>
            <w:shd w:val="clear" w:color="000000" w:fill="FFFFFF"/>
            <w:vAlign w:val="center"/>
            <w:hideMark/>
          </w:tcPr>
          <w:p w14:paraId="46A0C0CE" w14:textId="3FF4FADD" w:rsidR="00C50BAD" w:rsidRPr="00600A63" w:rsidRDefault="00C50BAD" w:rsidP="0070439E">
            <w:pPr>
              <w:spacing w:after="0" w:line="240" w:lineRule="auto"/>
              <w:jc w:val="center"/>
              <w:rPr>
                <w:rFonts w:ascii="Garamond" w:eastAsia="Times New Roman" w:hAnsi="Garamond" w:cs="Times New Roman"/>
                <w:i/>
                <w:color w:val="000000"/>
                <w:sz w:val="20"/>
                <w:szCs w:val="20"/>
                <w:lang w:eastAsia="it-IT"/>
              </w:rPr>
            </w:pPr>
            <w:r w:rsidRPr="00600A63">
              <w:rPr>
                <w:rFonts w:ascii="Garamond" w:eastAsia="Times New Roman" w:hAnsi="Garamond" w:cs="Calibri"/>
                <w:i/>
                <w:color w:val="000000"/>
                <w:sz w:val="20"/>
                <w:szCs w:val="20"/>
                <w:lang w:eastAsia="it-IT"/>
              </w:rPr>
              <w:t>Inserire valore numerico</w:t>
            </w:r>
            <w:r w:rsidRPr="00600A63">
              <w:rPr>
                <w:rFonts w:ascii="Garamond" w:eastAsia="Times New Roman" w:hAnsi="Garamond" w:cs="Times New Roman"/>
                <w:i/>
                <w:color w:val="000000"/>
                <w:sz w:val="20"/>
                <w:szCs w:val="20"/>
                <w:lang w:eastAsia="it-IT"/>
              </w:rPr>
              <w:t xml:space="preserve"> (numero diametri ulteriori offerti)</w:t>
            </w:r>
          </w:p>
        </w:tc>
        <w:tc>
          <w:tcPr>
            <w:tcW w:w="1438" w:type="pct"/>
            <w:tcBorders>
              <w:top w:val="nil"/>
              <w:left w:val="nil"/>
              <w:bottom w:val="single" w:sz="4" w:space="0" w:color="auto"/>
              <w:right w:val="single" w:sz="4" w:space="0" w:color="auto"/>
            </w:tcBorders>
            <w:shd w:val="clear" w:color="000000" w:fill="FFFFFF"/>
          </w:tcPr>
          <w:p w14:paraId="2015D7EF" w14:textId="77777777" w:rsidR="00C50BAD" w:rsidRPr="006756CB" w:rsidRDefault="00C50BAD" w:rsidP="00B96C9A">
            <w:pPr>
              <w:spacing w:after="0" w:line="240" w:lineRule="auto"/>
              <w:rPr>
                <w:rFonts w:ascii="Garamond" w:eastAsia="Times New Roman" w:hAnsi="Garamond" w:cs="Calibri"/>
                <w:i/>
                <w:color w:val="000000"/>
                <w:sz w:val="20"/>
                <w:szCs w:val="20"/>
                <w:lang w:eastAsia="it-IT"/>
              </w:rPr>
            </w:pPr>
          </w:p>
        </w:tc>
      </w:tr>
      <w:tr w:rsidR="00C50BAD" w:rsidRPr="005D4ED7" w14:paraId="6A4A4A5E" w14:textId="591AAECF"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5A5D8A5D" w14:textId="77777777"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w:t>
            </w:r>
            <w:proofErr w:type="spellStart"/>
            <w:r w:rsidRPr="005D4ED7">
              <w:rPr>
                <w:rFonts w:ascii="Garamond" w:eastAsia="Times New Roman" w:hAnsi="Garamond" w:cs="Times New Roman"/>
                <w:color w:val="000000"/>
                <w:sz w:val="20"/>
                <w:szCs w:val="20"/>
                <w:lang w:eastAsia="it-IT"/>
              </w:rPr>
              <w:t>safetouch</w:t>
            </w:r>
            <w:proofErr w:type="spellEnd"/>
            <w:r w:rsidRPr="005D4ED7">
              <w:rPr>
                <w:rFonts w:ascii="Garamond" w:eastAsia="Times New Roman" w:hAnsi="Garamond" w:cs="Times New Roman"/>
                <w:color w:val="000000"/>
                <w:sz w:val="20"/>
                <w:szCs w:val="20"/>
                <w:lang w:eastAsia="it-IT"/>
              </w:rPr>
              <w:t>® o altro sistema contro punture accidentali</w:t>
            </w:r>
          </w:p>
        </w:tc>
        <w:tc>
          <w:tcPr>
            <w:tcW w:w="1438" w:type="pct"/>
            <w:tcBorders>
              <w:top w:val="nil"/>
              <w:left w:val="nil"/>
              <w:bottom w:val="single" w:sz="4" w:space="0" w:color="auto"/>
              <w:right w:val="single" w:sz="4" w:space="0" w:color="auto"/>
            </w:tcBorders>
            <w:shd w:val="clear" w:color="auto" w:fill="auto"/>
            <w:noWrap/>
            <w:vAlign w:val="center"/>
            <w:hideMark/>
          </w:tcPr>
          <w:p w14:paraId="6954839F" w14:textId="77777777" w:rsidR="00C50BAD" w:rsidRPr="009E6C00" w:rsidRDefault="00C50BAD" w:rsidP="0070439E">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438" w:type="pct"/>
            <w:tcBorders>
              <w:top w:val="nil"/>
              <w:left w:val="nil"/>
              <w:bottom w:val="single" w:sz="4" w:space="0" w:color="auto"/>
              <w:right w:val="single" w:sz="4" w:space="0" w:color="auto"/>
            </w:tcBorders>
          </w:tcPr>
          <w:p w14:paraId="6FB1157C"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5D4ED7" w14:paraId="4FEF8F3E" w14:textId="401A5616" w:rsidTr="0070439E">
        <w:trPr>
          <w:trHeight w:val="300"/>
          <w:jc w:val="center"/>
        </w:trPr>
        <w:tc>
          <w:tcPr>
            <w:tcW w:w="2123" w:type="pct"/>
            <w:tcBorders>
              <w:top w:val="nil"/>
              <w:left w:val="single" w:sz="4" w:space="0" w:color="auto"/>
              <w:bottom w:val="single" w:sz="4" w:space="0" w:color="auto"/>
              <w:right w:val="single" w:sz="4" w:space="0" w:color="auto"/>
            </w:tcBorders>
            <w:shd w:val="clear" w:color="auto" w:fill="auto"/>
            <w:vAlign w:val="center"/>
            <w:hideMark/>
          </w:tcPr>
          <w:p w14:paraId="3F13EFA9" w14:textId="77777777"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Bar Code identificativo</w:t>
            </w:r>
          </w:p>
        </w:tc>
        <w:tc>
          <w:tcPr>
            <w:tcW w:w="1438" w:type="pct"/>
            <w:tcBorders>
              <w:top w:val="nil"/>
              <w:left w:val="nil"/>
              <w:bottom w:val="single" w:sz="4" w:space="0" w:color="auto"/>
              <w:right w:val="single" w:sz="4" w:space="0" w:color="auto"/>
            </w:tcBorders>
            <w:shd w:val="clear" w:color="auto" w:fill="auto"/>
            <w:vAlign w:val="center"/>
            <w:hideMark/>
          </w:tcPr>
          <w:p w14:paraId="17310DEA" w14:textId="77777777" w:rsidR="00C50BAD" w:rsidRPr="005D4ED7" w:rsidRDefault="00C50BAD" w:rsidP="0070439E">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38" w:type="pct"/>
            <w:tcBorders>
              <w:top w:val="nil"/>
              <w:left w:val="nil"/>
              <w:bottom w:val="single" w:sz="4" w:space="0" w:color="auto"/>
              <w:right w:val="single" w:sz="4" w:space="0" w:color="auto"/>
            </w:tcBorders>
          </w:tcPr>
          <w:p w14:paraId="4D656DF2" w14:textId="77777777" w:rsidR="00C50BAD" w:rsidRPr="00186699" w:rsidRDefault="00C50BAD" w:rsidP="00B96C9A">
            <w:pPr>
              <w:spacing w:after="0" w:line="240" w:lineRule="auto"/>
              <w:jc w:val="center"/>
              <w:rPr>
                <w:rFonts w:ascii="Garamond" w:eastAsia="Times New Roman" w:hAnsi="Garamond" w:cs="Times New Roman"/>
                <w:color w:val="000000"/>
                <w:sz w:val="20"/>
                <w:szCs w:val="20"/>
                <w:lang w:eastAsia="it-IT"/>
              </w:rPr>
            </w:pPr>
          </w:p>
        </w:tc>
      </w:tr>
      <w:tr w:rsidR="00C50BAD" w:rsidRPr="005D4ED7" w14:paraId="0B2E21A2" w14:textId="10F3E223" w:rsidTr="0070439E">
        <w:trPr>
          <w:trHeight w:val="720"/>
          <w:jc w:val="center"/>
        </w:trPr>
        <w:tc>
          <w:tcPr>
            <w:tcW w:w="2123" w:type="pct"/>
            <w:tcBorders>
              <w:top w:val="nil"/>
              <w:left w:val="single" w:sz="4" w:space="0" w:color="auto"/>
              <w:bottom w:val="single" w:sz="4" w:space="0" w:color="auto"/>
              <w:right w:val="single" w:sz="4" w:space="0" w:color="auto"/>
            </w:tcBorders>
            <w:shd w:val="clear" w:color="000000" w:fill="FFFFFF"/>
            <w:vAlign w:val="center"/>
            <w:hideMark/>
          </w:tcPr>
          <w:p w14:paraId="34571112" w14:textId="77777777" w:rsidR="00C50BAD" w:rsidRPr="005D4ED7" w:rsidRDefault="00C50BAD"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438" w:type="pct"/>
            <w:tcBorders>
              <w:top w:val="nil"/>
              <w:left w:val="nil"/>
              <w:bottom w:val="single" w:sz="4" w:space="0" w:color="auto"/>
              <w:right w:val="single" w:sz="4" w:space="0" w:color="auto"/>
            </w:tcBorders>
            <w:shd w:val="clear" w:color="000000" w:fill="FFFFFF"/>
            <w:hideMark/>
          </w:tcPr>
          <w:p w14:paraId="6EBE0762" w14:textId="471FFCD4" w:rsidR="00C50BAD" w:rsidRDefault="00C50BAD" w:rsidP="0070439E">
            <w:pPr>
              <w:jc w:val="center"/>
            </w:pPr>
            <w:r w:rsidRPr="00AB4D0D">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438" w:type="pct"/>
            <w:tcBorders>
              <w:top w:val="nil"/>
              <w:left w:val="nil"/>
              <w:bottom w:val="single" w:sz="4" w:space="0" w:color="auto"/>
              <w:right w:val="single" w:sz="4" w:space="0" w:color="auto"/>
            </w:tcBorders>
            <w:shd w:val="clear" w:color="000000" w:fill="FFFFFF"/>
          </w:tcPr>
          <w:p w14:paraId="77371567" w14:textId="77777777" w:rsidR="00C50BAD" w:rsidRPr="00AB4D0D" w:rsidRDefault="00C50BAD" w:rsidP="002F12FD">
            <w:pPr>
              <w:rPr>
                <w:rFonts w:ascii="Garamond" w:eastAsia="Times New Roman" w:hAnsi="Garamond" w:cs="Calibri"/>
                <w:i/>
                <w:color w:val="000000"/>
                <w:sz w:val="20"/>
                <w:szCs w:val="20"/>
                <w:lang w:eastAsia="it-IT"/>
              </w:rPr>
            </w:pPr>
          </w:p>
        </w:tc>
      </w:tr>
      <w:tr w:rsidR="00C50BAD" w:rsidRPr="005D4ED7" w14:paraId="70C4B485" w14:textId="19D7295F" w:rsidTr="0070439E">
        <w:trPr>
          <w:trHeight w:val="720"/>
          <w:jc w:val="center"/>
        </w:trPr>
        <w:tc>
          <w:tcPr>
            <w:tcW w:w="2123" w:type="pct"/>
            <w:tcBorders>
              <w:top w:val="nil"/>
              <w:left w:val="single" w:sz="4" w:space="0" w:color="auto"/>
              <w:bottom w:val="single" w:sz="4" w:space="0" w:color="auto"/>
              <w:right w:val="single" w:sz="4" w:space="0" w:color="auto"/>
            </w:tcBorders>
            <w:shd w:val="clear" w:color="000000" w:fill="FFFFFF"/>
            <w:vAlign w:val="center"/>
            <w:hideMark/>
          </w:tcPr>
          <w:p w14:paraId="03CCEE0A" w14:textId="77777777" w:rsidR="00C50BAD" w:rsidRPr="005D4ED7" w:rsidRDefault="00C50BAD"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438" w:type="pct"/>
            <w:tcBorders>
              <w:top w:val="nil"/>
              <w:left w:val="nil"/>
              <w:bottom w:val="single" w:sz="4" w:space="0" w:color="auto"/>
              <w:right w:val="single" w:sz="4" w:space="0" w:color="auto"/>
            </w:tcBorders>
            <w:shd w:val="clear" w:color="000000" w:fill="FFFFFF"/>
            <w:hideMark/>
          </w:tcPr>
          <w:p w14:paraId="3BACD719" w14:textId="47142674" w:rsidR="00C50BAD" w:rsidRDefault="00C50BAD" w:rsidP="0070439E">
            <w:pPr>
              <w:jc w:val="center"/>
            </w:pPr>
            <w:r w:rsidRPr="00AB4D0D">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438" w:type="pct"/>
            <w:tcBorders>
              <w:top w:val="nil"/>
              <w:left w:val="nil"/>
              <w:bottom w:val="single" w:sz="4" w:space="0" w:color="auto"/>
              <w:right w:val="single" w:sz="4" w:space="0" w:color="auto"/>
            </w:tcBorders>
            <w:shd w:val="clear" w:color="000000" w:fill="FFFFFF"/>
          </w:tcPr>
          <w:p w14:paraId="6E5ADDFA" w14:textId="77777777" w:rsidR="00C50BAD" w:rsidRPr="00AB4D0D" w:rsidRDefault="00C50BAD" w:rsidP="002F12FD">
            <w:pPr>
              <w:rPr>
                <w:rFonts w:ascii="Garamond" w:eastAsia="Times New Roman" w:hAnsi="Garamond" w:cs="Calibri"/>
                <w:i/>
                <w:color w:val="000000"/>
                <w:sz w:val="20"/>
                <w:szCs w:val="20"/>
                <w:lang w:eastAsia="it-IT"/>
              </w:rPr>
            </w:pPr>
          </w:p>
        </w:tc>
      </w:tr>
      <w:tr w:rsidR="00C50BAD" w:rsidRPr="005D4ED7" w14:paraId="5F9FC665" w14:textId="68AB649D" w:rsidTr="0070439E">
        <w:trPr>
          <w:trHeight w:val="300"/>
          <w:jc w:val="center"/>
        </w:trPr>
        <w:tc>
          <w:tcPr>
            <w:tcW w:w="2123" w:type="pct"/>
            <w:tcBorders>
              <w:top w:val="nil"/>
              <w:left w:val="nil"/>
              <w:bottom w:val="nil"/>
              <w:right w:val="nil"/>
            </w:tcBorders>
            <w:shd w:val="clear" w:color="auto" w:fill="auto"/>
            <w:noWrap/>
            <w:vAlign w:val="bottom"/>
            <w:hideMark/>
          </w:tcPr>
          <w:p w14:paraId="70BC0A43" w14:textId="77777777" w:rsidR="00C50BAD" w:rsidRPr="005D4ED7" w:rsidRDefault="00C50BAD" w:rsidP="00B96C9A">
            <w:pPr>
              <w:spacing w:after="0" w:line="240" w:lineRule="auto"/>
              <w:rPr>
                <w:rFonts w:ascii="Garamond" w:eastAsia="Times New Roman" w:hAnsi="Garamond" w:cs="Times New Roman"/>
                <w:color w:val="000000"/>
                <w:sz w:val="20"/>
                <w:szCs w:val="20"/>
                <w:lang w:eastAsia="it-IT"/>
              </w:rPr>
            </w:pPr>
          </w:p>
        </w:tc>
        <w:tc>
          <w:tcPr>
            <w:tcW w:w="1438" w:type="pct"/>
            <w:tcBorders>
              <w:top w:val="nil"/>
              <w:left w:val="nil"/>
              <w:bottom w:val="nil"/>
              <w:right w:val="nil"/>
            </w:tcBorders>
            <w:shd w:val="clear" w:color="auto" w:fill="auto"/>
            <w:noWrap/>
            <w:vAlign w:val="bottom"/>
            <w:hideMark/>
          </w:tcPr>
          <w:p w14:paraId="7625CC5F" w14:textId="77777777" w:rsidR="00C50BAD" w:rsidRDefault="00C50BAD" w:rsidP="00B96C9A">
            <w:pPr>
              <w:spacing w:after="0" w:line="240" w:lineRule="auto"/>
              <w:rPr>
                <w:rFonts w:ascii="Garamond" w:eastAsia="Times New Roman" w:hAnsi="Garamond" w:cs="Times New Roman"/>
                <w:sz w:val="20"/>
                <w:szCs w:val="20"/>
                <w:lang w:eastAsia="it-IT"/>
              </w:rPr>
            </w:pPr>
          </w:p>
          <w:p w14:paraId="231E61EF" w14:textId="1DB4BF1C" w:rsidR="00C50BAD" w:rsidRPr="005D4ED7" w:rsidRDefault="00C50BAD" w:rsidP="00B96C9A">
            <w:pPr>
              <w:spacing w:after="0" w:line="240" w:lineRule="auto"/>
              <w:rPr>
                <w:rFonts w:ascii="Garamond" w:eastAsia="Times New Roman" w:hAnsi="Garamond" w:cs="Times New Roman"/>
                <w:sz w:val="20"/>
                <w:szCs w:val="20"/>
                <w:lang w:eastAsia="it-IT"/>
              </w:rPr>
            </w:pPr>
          </w:p>
        </w:tc>
        <w:tc>
          <w:tcPr>
            <w:tcW w:w="1438" w:type="pct"/>
            <w:tcBorders>
              <w:top w:val="nil"/>
              <w:left w:val="nil"/>
              <w:bottom w:val="nil"/>
              <w:right w:val="nil"/>
            </w:tcBorders>
          </w:tcPr>
          <w:p w14:paraId="123FC450" w14:textId="77777777" w:rsidR="00C50BAD" w:rsidRDefault="00C50BAD" w:rsidP="00B96C9A">
            <w:pPr>
              <w:spacing w:after="0" w:line="240" w:lineRule="auto"/>
              <w:rPr>
                <w:rFonts w:ascii="Garamond" w:eastAsia="Times New Roman" w:hAnsi="Garamond" w:cs="Times New Roman"/>
                <w:sz w:val="20"/>
                <w:szCs w:val="20"/>
                <w:lang w:eastAsia="it-IT"/>
              </w:rPr>
            </w:pPr>
          </w:p>
        </w:tc>
      </w:tr>
    </w:tbl>
    <w:p w14:paraId="0F8AEFDB" w14:textId="77777777" w:rsidR="0009288E" w:rsidRDefault="0009288E" w:rsidP="00E002D6">
      <w:pPr>
        <w:spacing w:line="276" w:lineRule="auto"/>
        <w:rPr>
          <w:rFonts w:ascii="Garamond" w:hAnsi="Garamond"/>
          <w:b/>
          <w:sz w:val="20"/>
          <w:szCs w:val="20"/>
        </w:rPr>
      </w:pPr>
    </w:p>
    <w:p w14:paraId="5CA5729D" w14:textId="77777777" w:rsidR="0070439E" w:rsidRDefault="0070439E">
      <w:pPr>
        <w:rPr>
          <w:rFonts w:ascii="Garamond" w:hAnsi="Garamond"/>
          <w:b/>
          <w:sz w:val="20"/>
          <w:szCs w:val="20"/>
        </w:rPr>
      </w:pPr>
      <w:r>
        <w:rPr>
          <w:rFonts w:ascii="Garamond" w:hAnsi="Garamond"/>
          <w:b/>
          <w:sz w:val="20"/>
          <w:szCs w:val="20"/>
        </w:rPr>
        <w:br w:type="page"/>
      </w:r>
    </w:p>
    <w:p w14:paraId="60204BE5" w14:textId="31F829EC" w:rsidR="00B219D3" w:rsidRDefault="00657894"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33</w:t>
      </w:r>
    </w:p>
    <w:p w14:paraId="186D1C5A" w14:textId="77777777" w:rsidR="0070439E" w:rsidRPr="005D4ED7" w:rsidRDefault="0070439E" w:rsidP="00E002D6">
      <w:pPr>
        <w:spacing w:line="276" w:lineRule="auto"/>
        <w:rPr>
          <w:rFonts w:ascii="Garamond" w:hAnsi="Garamond"/>
          <w:b/>
          <w:sz w:val="20"/>
          <w:szCs w:val="20"/>
        </w:rPr>
      </w:pPr>
    </w:p>
    <w:tbl>
      <w:tblPr>
        <w:tblW w:w="5000" w:type="pct"/>
        <w:tblInd w:w="-5" w:type="dxa"/>
        <w:tblLayout w:type="fixed"/>
        <w:tblCellMar>
          <w:left w:w="70" w:type="dxa"/>
          <w:right w:w="70" w:type="dxa"/>
        </w:tblCellMar>
        <w:tblLook w:val="04A0" w:firstRow="1" w:lastRow="0" w:firstColumn="1" w:lastColumn="0" w:noHBand="0" w:noVBand="1"/>
      </w:tblPr>
      <w:tblGrid>
        <w:gridCol w:w="3969"/>
        <w:gridCol w:w="2834"/>
        <w:gridCol w:w="2825"/>
      </w:tblGrid>
      <w:tr w:rsidR="00600A63" w:rsidRPr="005D4ED7" w14:paraId="6A5BBA7E" w14:textId="714131C5" w:rsidTr="0070439E">
        <w:trPr>
          <w:trHeight w:val="20"/>
        </w:trPr>
        <w:tc>
          <w:tcPr>
            <w:tcW w:w="2061"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520C77E4" w14:textId="18228EF9" w:rsidR="00600A63" w:rsidRPr="005D4ED7" w:rsidRDefault="00600A63"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472" w:type="pct"/>
            <w:tcBorders>
              <w:top w:val="nil"/>
              <w:left w:val="nil"/>
              <w:bottom w:val="nil"/>
              <w:right w:val="single" w:sz="4" w:space="0" w:color="auto"/>
            </w:tcBorders>
            <w:shd w:val="clear" w:color="000000" w:fill="1F497D"/>
            <w:vAlign w:val="center"/>
            <w:hideMark/>
          </w:tcPr>
          <w:p w14:paraId="49FF8345" w14:textId="77777777" w:rsidR="00600A63" w:rsidRPr="005D4ED7" w:rsidRDefault="00600A63"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467" w:type="pct"/>
            <w:tcBorders>
              <w:top w:val="nil"/>
              <w:left w:val="nil"/>
              <w:bottom w:val="nil"/>
              <w:right w:val="single" w:sz="4" w:space="0" w:color="auto"/>
            </w:tcBorders>
            <w:shd w:val="clear" w:color="000000" w:fill="1F497D"/>
          </w:tcPr>
          <w:p w14:paraId="6D1F365E" w14:textId="309C2181" w:rsidR="00600A63" w:rsidRPr="005D4ED7" w:rsidRDefault="0070439E" w:rsidP="00B96C9A">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63519E88" w14:textId="02DAE479" w:rsidTr="0070439E">
        <w:trPr>
          <w:trHeight w:val="20"/>
        </w:trPr>
        <w:tc>
          <w:tcPr>
            <w:tcW w:w="2061" w:type="pct"/>
            <w:tcBorders>
              <w:top w:val="nil"/>
              <w:left w:val="single" w:sz="4" w:space="0" w:color="auto"/>
              <w:bottom w:val="single" w:sz="4" w:space="0" w:color="auto"/>
              <w:right w:val="single" w:sz="4" w:space="0" w:color="auto"/>
            </w:tcBorders>
            <w:shd w:val="clear" w:color="auto" w:fill="auto"/>
            <w:hideMark/>
          </w:tcPr>
          <w:p w14:paraId="5C0E581A"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Levigatura  della punta ad ultrasuoni</w:t>
            </w:r>
          </w:p>
        </w:tc>
        <w:tc>
          <w:tcPr>
            <w:tcW w:w="1472" w:type="pct"/>
            <w:tcBorders>
              <w:top w:val="single" w:sz="4" w:space="0" w:color="auto"/>
              <w:left w:val="nil"/>
              <w:bottom w:val="single" w:sz="4" w:space="0" w:color="auto"/>
              <w:right w:val="single" w:sz="4" w:space="0" w:color="auto"/>
            </w:tcBorders>
            <w:shd w:val="clear" w:color="auto" w:fill="auto"/>
            <w:vAlign w:val="center"/>
            <w:hideMark/>
          </w:tcPr>
          <w:p w14:paraId="713A440D" w14:textId="77777777" w:rsidR="00600A63" w:rsidRPr="005D4ED7" w:rsidRDefault="00600A63" w:rsidP="00B96C9A">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67" w:type="pct"/>
            <w:tcBorders>
              <w:top w:val="single" w:sz="4" w:space="0" w:color="auto"/>
              <w:left w:val="nil"/>
              <w:bottom w:val="single" w:sz="4" w:space="0" w:color="auto"/>
              <w:right w:val="single" w:sz="4" w:space="0" w:color="auto"/>
            </w:tcBorders>
          </w:tcPr>
          <w:p w14:paraId="227BB5B9" w14:textId="77777777" w:rsidR="00600A63" w:rsidRPr="00186699" w:rsidRDefault="00600A63" w:rsidP="00B96C9A">
            <w:pPr>
              <w:spacing w:after="0" w:line="240" w:lineRule="auto"/>
              <w:jc w:val="center"/>
              <w:rPr>
                <w:rFonts w:ascii="Garamond" w:eastAsia="Times New Roman" w:hAnsi="Garamond" w:cs="Times New Roman"/>
                <w:color w:val="000000"/>
                <w:sz w:val="20"/>
                <w:szCs w:val="20"/>
                <w:lang w:eastAsia="it-IT"/>
              </w:rPr>
            </w:pPr>
          </w:p>
        </w:tc>
      </w:tr>
      <w:tr w:rsidR="00600A63" w:rsidRPr="005D4ED7" w14:paraId="42831C43" w14:textId="19C91C52" w:rsidTr="0070439E">
        <w:trPr>
          <w:trHeight w:val="20"/>
        </w:trPr>
        <w:tc>
          <w:tcPr>
            <w:tcW w:w="2061" w:type="pct"/>
            <w:tcBorders>
              <w:top w:val="nil"/>
              <w:left w:val="single" w:sz="4" w:space="0" w:color="auto"/>
              <w:bottom w:val="single" w:sz="4" w:space="0" w:color="auto"/>
              <w:right w:val="single" w:sz="4" w:space="0" w:color="auto"/>
            </w:tcBorders>
            <w:shd w:val="clear" w:color="auto" w:fill="auto"/>
            <w:vAlign w:val="center"/>
            <w:hideMark/>
          </w:tcPr>
          <w:p w14:paraId="4D3BB254"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Ulteriori Diametri (</w:t>
            </w:r>
            <w:proofErr w:type="spellStart"/>
            <w:r w:rsidRPr="005D4ED7">
              <w:rPr>
                <w:rFonts w:ascii="Garamond" w:eastAsia="Times New Roman" w:hAnsi="Garamond" w:cs="Times New Roman"/>
                <w:color w:val="000000"/>
                <w:sz w:val="20"/>
                <w:szCs w:val="20"/>
                <w:lang w:eastAsia="it-IT"/>
              </w:rPr>
              <w:t>Gauges</w:t>
            </w:r>
            <w:proofErr w:type="spellEnd"/>
            <w:r w:rsidRPr="005D4ED7">
              <w:rPr>
                <w:rFonts w:ascii="Garamond" w:eastAsia="Times New Roman" w:hAnsi="Garamond" w:cs="Times New Roman"/>
                <w:color w:val="000000"/>
                <w:sz w:val="20"/>
                <w:szCs w:val="20"/>
                <w:lang w:eastAsia="it-IT"/>
              </w:rPr>
              <w:t xml:space="preserve">) o misure della cannula </w:t>
            </w:r>
          </w:p>
        </w:tc>
        <w:tc>
          <w:tcPr>
            <w:tcW w:w="1472" w:type="pct"/>
            <w:tcBorders>
              <w:top w:val="nil"/>
              <w:left w:val="nil"/>
              <w:bottom w:val="single" w:sz="4" w:space="0" w:color="auto"/>
              <w:right w:val="single" w:sz="4" w:space="0" w:color="auto"/>
            </w:tcBorders>
            <w:shd w:val="clear" w:color="000000" w:fill="FFFFFF"/>
            <w:vAlign w:val="center"/>
            <w:hideMark/>
          </w:tcPr>
          <w:p w14:paraId="39350810" w14:textId="24FF6D43" w:rsidR="00600A63" w:rsidRPr="005D4ED7" w:rsidRDefault="00600A63" w:rsidP="0070439E">
            <w:pPr>
              <w:spacing w:after="0" w:line="240" w:lineRule="auto"/>
              <w:jc w:val="center"/>
              <w:rPr>
                <w:rFonts w:ascii="Garamond" w:eastAsia="Times New Roman" w:hAnsi="Garamond" w:cs="Times New Roman"/>
                <w:color w:val="000000"/>
                <w:sz w:val="20"/>
                <w:szCs w:val="20"/>
                <w:lang w:eastAsia="it-IT"/>
              </w:rPr>
            </w:pPr>
            <w:r w:rsidRPr="00600A63">
              <w:rPr>
                <w:rFonts w:ascii="Garamond" w:eastAsia="Times New Roman" w:hAnsi="Garamond" w:cs="Calibri"/>
                <w:i/>
                <w:color w:val="000000"/>
                <w:sz w:val="20"/>
                <w:szCs w:val="20"/>
                <w:lang w:eastAsia="it-IT"/>
              </w:rPr>
              <w:t>Inserire valore numerico</w:t>
            </w:r>
            <w:r w:rsidRPr="00600A63">
              <w:rPr>
                <w:rFonts w:ascii="Garamond" w:eastAsia="Times New Roman" w:hAnsi="Garamond" w:cs="Times New Roman"/>
                <w:i/>
                <w:color w:val="000000"/>
                <w:sz w:val="20"/>
                <w:szCs w:val="20"/>
                <w:lang w:eastAsia="it-IT"/>
              </w:rPr>
              <w:t xml:space="preserve"> (numero diametri ulteriori offerti)</w:t>
            </w:r>
          </w:p>
        </w:tc>
        <w:tc>
          <w:tcPr>
            <w:tcW w:w="1467" w:type="pct"/>
            <w:tcBorders>
              <w:top w:val="nil"/>
              <w:left w:val="nil"/>
              <w:bottom w:val="single" w:sz="4" w:space="0" w:color="auto"/>
              <w:right w:val="single" w:sz="4" w:space="0" w:color="auto"/>
            </w:tcBorders>
            <w:shd w:val="clear" w:color="000000" w:fill="FFFFFF"/>
          </w:tcPr>
          <w:p w14:paraId="53504058" w14:textId="77777777" w:rsidR="00600A63" w:rsidRPr="006756CB" w:rsidRDefault="00600A63" w:rsidP="00B96C9A">
            <w:pPr>
              <w:spacing w:after="0" w:line="240" w:lineRule="auto"/>
              <w:rPr>
                <w:rFonts w:ascii="Garamond" w:eastAsia="Times New Roman" w:hAnsi="Garamond" w:cs="Calibri"/>
                <w:i/>
                <w:color w:val="000000"/>
                <w:sz w:val="20"/>
                <w:szCs w:val="20"/>
                <w:lang w:eastAsia="it-IT"/>
              </w:rPr>
            </w:pPr>
          </w:p>
        </w:tc>
      </w:tr>
      <w:tr w:rsidR="00600A63" w:rsidRPr="005D4ED7" w14:paraId="1FB094D5" w14:textId="41D7A861" w:rsidTr="0070439E">
        <w:trPr>
          <w:trHeight w:val="20"/>
        </w:trPr>
        <w:tc>
          <w:tcPr>
            <w:tcW w:w="2061" w:type="pct"/>
            <w:tcBorders>
              <w:top w:val="nil"/>
              <w:left w:val="single" w:sz="4" w:space="0" w:color="auto"/>
              <w:bottom w:val="single" w:sz="4" w:space="0" w:color="auto"/>
              <w:right w:val="single" w:sz="4" w:space="0" w:color="auto"/>
            </w:tcBorders>
            <w:shd w:val="clear" w:color="auto" w:fill="auto"/>
            <w:hideMark/>
          </w:tcPr>
          <w:p w14:paraId="3AE016FF"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w:t>
            </w:r>
            <w:proofErr w:type="spellStart"/>
            <w:r w:rsidRPr="005D4ED7">
              <w:rPr>
                <w:rFonts w:ascii="Garamond" w:eastAsia="Times New Roman" w:hAnsi="Garamond" w:cs="Times New Roman"/>
                <w:color w:val="000000"/>
                <w:sz w:val="20"/>
                <w:szCs w:val="20"/>
                <w:lang w:eastAsia="it-IT"/>
              </w:rPr>
              <w:t>safetouch</w:t>
            </w:r>
            <w:proofErr w:type="spellEnd"/>
            <w:r w:rsidRPr="005D4ED7">
              <w:rPr>
                <w:rFonts w:ascii="Garamond" w:eastAsia="Times New Roman" w:hAnsi="Garamond" w:cs="Times New Roman"/>
                <w:color w:val="000000"/>
                <w:sz w:val="20"/>
                <w:szCs w:val="20"/>
                <w:lang w:eastAsia="it-IT"/>
              </w:rPr>
              <w:t>®</w:t>
            </w:r>
          </w:p>
        </w:tc>
        <w:tc>
          <w:tcPr>
            <w:tcW w:w="1472" w:type="pct"/>
            <w:tcBorders>
              <w:top w:val="nil"/>
              <w:left w:val="nil"/>
              <w:bottom w:val="single" w:sz="4" w:space="0" w:color="auto"/>
              <w:right w:val="single" w:sz="4" w:space="0" w:color="auto"/>
            </w:tcBorders>
            <w:shd w:val="clear" w:color="auto" w:fill="auto"/>
            <w:noWrap/>
            <w:vAlign w:val="center"/>
            <w:hideMark/>
          </w:tcPr>
          <w:p w14:paraId="333BFEF4" w14:textId="77777777" w:rsidR="00600A63" w:rsidRPr="009E6C00" w:rsidRDefault="00600A63" w:rsidP="0070439E">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467" w:type="pct"/>
            <w:tcBorders>
              <w:top w:val="nil"/>
              <w:left w:val="nil"/>
              <w:bottom w:val="single" w:sz="4" w:space="0" w:color="auto"/>
              <w:right w:val="single" w:sz="4" w:space="0" w:color="auto"/>
            </w:tcBorders>
          </w:tcPr>
          <w:p w14:paraId="096378DE"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600A63" w:rsidRPr="005D4ED7" w14:paraId="48BD3A8C" w14:textId="57D8110D" w:rsidTr="0070439E">
        <w:trPr>
          <w:trHeight w:val="20"/>
        </w:trPr>
        <w:tc>
          <w:tcPr>
            <w:tcW w:w="2061" w:type="pct"/>
            <w:tcBorders>
              <w:top w:val="nil"/>
              <w:left w:val="single" w:sz="4" w:space="0" w:color="auto"/>
              <w:bottom w:val="single" w:sz="4" w:space="0" w:color="auto"/>
              <w:right w:val="single" w:sz="4" w:space="0" w:color="auto"/>
            </w:tcBorders>
            <w:shd w:val="clear" w:color="auto" w:fill="auto"/>
            <w:hideMark/>
          </w:tcPr>
          <w:p w14:paraId="544A8013"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Bar Code identificativo</w:t>
            </w:r>
          </w:p>
        </w:tc>
        <w:tc>
          <w:tcPr>
            <w:tcW w:w="1472" w:type="pct"/>
            <w:tcBorders>
              <w:top w:val="nil"/>
              <w:left w:val="nil"/>
              <w:bottom w:val="single" w:sz="4" w:space="0" w:color="auto"/>
              <w:right w:val="single" w:sz="4" w:space="0" w:color="auto"/>
            </w:tcBorders>
            <w:shd w:val="clear" w:color="auto" w:fill="auto"/>
            <w:vAlign w:val="center"/>
            <w:hideMark/>
          </w:tcPr>
          <w:p w14:paraId="5D9F70F4" w14:textId="77777777" w:rsidR="00600A63" w:rsidRPr="005D4ED7" w:rsidRDefault="00600A63" w:rsidP="0070439E">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467" w:type="pct"/>
            <w:tcBorders>
              <w:top w:val="nil"/>
              <w:left w:val="nil"/>
              <w:bottom w:val="single" w:sz="4" w:space="0" w:color="auto"/>
              <w:right w:val="single" w:sz="4" w:space="0" w:color="auto"/>
            </w:tcBorders>
          </w:tcPr>
          <w:p w14:paraId="171303E8" w14:textId="77777777" w:rsidR="00600A63" w:rsidRPr="00186699" w:rsidRDefault="00600A63" w:rsidP="00B96C9A">
            <w:pPr>
              <w:spacing w:after="0" w:line="240" w:lineRule="auto"/>
              <w:jc w:val="center"/>
              <w:rPr>
                <w:rFonts w:ascii="Garamond" w:eastAsia="Times New Roman" w:hAnsi="Garamond" w:cs="Times New Roman"/>
                <w:color w:val="000000"/>
                <w:sz w:val="20"/>
                <w:szCs w:val="20"/>
                <w:lang w:eastAsia="it-IT"/>
              </w:rPr>
            </w:pPr>
          </w:p>
        </w:tc>
      </w:tr>
      <w:tr w:rsidR="00600A63" w:rsidRPr="005D4ED7" w14:paraId="5971A8D5" w14:textId="5557D765" w:rsidTr="0070439E">
        <w:trPr>
          <w:trHeight w:val="20"/>
        </w:trPr>
        <w:tc>
          <w:tcPr>
            <w:tcW w:w="2061" w:type="pct"/>
            <w:tcBorders>
              <w:top w:val="nil"/>
              <w:left w:val="single" w:sz="4" w:space="0" w:color="auto"/>
              <w:bottom w:val="single" w:sz="4" w:space="0" w:color="auto"/>
              <w:right w:val="single" w:sz="4" w:space="0" w:color="auto"/>
            </w:tcBorders>
            <w:shd w:val="clear" w:color="auto" w:fill="auto"/>
            <w:vAlign w:val="center"/>
            <w:hideMark/>
          </w:tcPr>
          <w:p w14:paraId="1E7BFB02" w14:textId="77777777" w:rsidR="00600A63" w:rsidRPr="005D4ED7" w:rsidRDefault="00600A63"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472" w:type="pct"/>
            <w:tcBorders>
              <w:top w:val="nil"/>
              <w:left w:val="nil"/>
              <w:bottom w:val="single" w:sz="4" w:space="0" w:color="auto"/>
              <w:right w:val="single" w:sz="4" w:space="0" w:color="auto"/>
            </w:tcBorders>
            <w:shd w:val="clear" w:color="000000" w:fill="FFFFFF"/>
            <w:hideMark/>
          </w:tcPr>
          <w:p w14:paraId="42267C0C" w14:textId="72E3BBFA" w:rsidR="00600A63" w:rsidRDefault="00600A63" w:rsidP="0070439E">
            <w:pPr>
              <w:jc w:val="center"/>
            </w:pPr>
            <w:r w:rsidRPr="001A02CA">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467" w:type="pct"/>
            <w:tcBorders>
              <w:top w:val="nil"/>
              <w:left w:val="nil"/>
              <w:bottom w:val="single" w:sz="4" w:space="0" w:color="auto"/>
              <w:right w:val="single" w:sz="4" w:space="0" w:color="auto"/>
            </w:tcBorders>
            <w:shd w:val="clear" w:color="000000" w:fill="FFFFFF"/>
          </w:tcPr>
          <w:p w14:paraId="25EF162F" w14:textId="77777777" w:rsidR="00600A63" w:rsidRPr="001A02CA" w:rsidRDefault="00600A63" w:rsidP="002F12FD">
            <w:pPr>
              <w:rPr>
                <w:rFonts w:ascii="Garamond" w:eastAsia="Times New Roman" w:hAnsi="Garamond" w:cs="Calibri"/>
                <w:i/>
                <w:color w:val="000000"/>
                <w:sz w:val="20"/>
                <w:szCs w:val="20"/>
                <w:lang w:eastAsia="it-IT"/>
              </w:rPr>
            </w:pPr>
          </w:p>
        </w:tc>
      </w:tr>
      <w:tr w:rsidR="00600A63" w:rsidRPr="005D4ED7" w14:paraId="6236B6EA" w14:textId="67F54D9B" w:rsidTr="0070439E">
        <w:trPr>
          <w:trHeight w:val="20"/>
        </w:trPr>
        <w:tc>
          <w:tcPr>
            <w:tcW w:w="2061" w:type="pct"/>
            <w:tcBorders>
              <w:top w:val="nil"/>
              <w:left w:val="single" w:sz="4" w:space="0" w:color="auto"/>
              <w:bottom w:val="single" w:sz="4" w:space="0" w:color="auto"/>
              <w:right w:val="single" w:sz="4" w:space="0" w:color="auto"/>
            </w:tcBorders>
            <w:shd w:val="clear" w:color="auto" w:fill="auto"/>
            <w:vAlign w:val="center"/>
            <w:hideMark/>
          </w:tcPr>
          <w:p w14:paraId="7866D05D" w14:textId="77777777" w:rsidR="00600A63" w:rsidRPr="005D4ED7" w:rsidRDefault="00600A63"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472" w:type="pct"/>
            <w:tcBorders>
              <w:top w:val="nil"/>
              <w:left w:val="nil"/>
              <w:bottom w:val="single" w:sz="4" w:space="0" w:color="auto"/>
              <w:right w:val="single" w:sz="4" w:space="0" w:color="auto"/>
            </w:tcBorders>
            <w:shd w:val="clear" w:color="000000" w:fill="FFFFFF"/>
            <w:hideMark/>
          </w:tcPr>
          <w:p w14:paraId="50302636" w14:textId="21E69586" w:rsidR="00600A63" w:rsidRDefault="00600A63" w:rsidP="0070439E">
            <w:pPr>
              <w:jc w:val="center"/>
            </w:pPr>
            <w:r w:rsidRPr="001A02CA">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467" w:type="pct"/>
            <w:tcBorders>
              <w:top w:val="nil"/>
              <w:left w:val="nil"/>
              <w:bottom w:val="single" w:sz="4" w:space="0" w:color="auto"/>
              <w:right w:val="single" w:sz="4" w:space="0" w:color="auto"/>
            </w:tcBorders>
            <w:shd w:val="clear" w:color="000000" w:fill="FFFFFF"/>
          </w:tcPr>
          <w:p w14:paraId="48AF1816" w14:textId="77777777" w:rsidR="00600A63" w:rsidRPr="001A02CA" w:rsidRDefault="00600A63" w:rsidP="002F12FD">
            <w:pPr>
              <w:rPr>
                <w:rFonts w:ascii="Garamond" w:eastAsia="Times New Roman" w:hAnsi="Garamond" w:cs="Calibri"/>
                <w:i/>
                <w:color w:val="000000"/>
                <w:sz w:val="20"/>
                <w:szCs w:val="20"/>
                <w:lang w:eastAsia="it-IT"/>
              </w:rPr>
            </w:pPr>
          </w:p>
        </w:tc>
      </w:tr>
      <w:tr w:rsidR="00600A63" w:rsidRPr="005D4ED7" w14:paraId="42D8EBDF" w14:textId="25B56525" w:rsidTr="0070439E">
        <w:trPr>
          <w:trHeight w:val="20"/>
        </w:trPr>
        <w:tc>
          <w:tcPr>
            <w:tcW w:w="2061" w:type="pct"/>
            <w:tcBorders>
              <w:top w:val="nil"/>
              <w:left w:val="nil"/>
              <w:bottom w:val="nil"/>
              <w:right w:val="nil"/>
            </w:tcBorders>
            <w:shd w:val="clear" w:color="auto" w:fill="auto"/>
            <w:noWrap/>
            <w:vAlign w:val="bottom"/>
            <w:hideMark/>
          </w:tcPr>
          <w:p w14:paraId="23463911" w14:textId="77777777" w:rsidR="00600A63" w:rsidRDefault="00600A63" w:rsidP="00B96C9A">
            <w:pPr>
              <w:spacing w:after="0" w:line="240" w:lineRule="auto"/>
              <w:rPr>
                <w:rFonts w:ascii="Garamond" w:eastAsia="Times New Roman" w:hAnsi="Garamond" w:cs="Times New Roman"/>
                <w:color w:val="000000"/>
                <w:sz w:val="20"/>
                <w:szCs w:val="20"/>
                <w:lang w:eastAsia="it-IT"/>
              </w:rPr>
            </w:pPr>
          </w:p>
          <w:p w14:paraId="5807FBC5" w14:textId="77777777" w:rsidR="00600A63" w:rsidRDefault="00600A63" w:rsidP="00B96C9A">
            <w:pPr>
              <w:spacing w:after="0" w:line="240" w:lineRule="auto"/>
              <w:rPr>
                <w:rFonts w:ascii="Garamond" w:eastAsia="Times New Roman" w:hAnsi="Garamond" w:cs="Times New Roman"/>
                <w:color w:val="000000"/>
                <w:sz w:val="20"/>
                <w:szCs w:val="20"/>
                <w:lang w:eastAsia="it-IT"/>
              </w:rPr>
            </w:pPr>
          </w:p>
          <w:p w14:paraId="4552900E" w14:textId="77777777" w:rsidR="00600A63" w:rsidRPr="005D4ED7" w:rsidRDefault="00600A63" w:rsidP="00B96C9A">
            <w:pPr>
              <w:spacing w:after="0" w:line="240" w:lineRule="auto"/>
              <w:rPr>
                <w:rFonts w:ascii="Garamond" w:eastAsia="Times New Roman" w:hAnsi="Garamond" w:cs="Times New Roman"/>
                <w:color w:val="000000"/>
                <w:sz w:val="20"/>
                <w:szCs w:val="20"/>
                <w:lang w:eastAsia="it-IT"/>
              </w:rPr>
            </w:pPr>
          </w:p>
        </w:tc>
        <w:tc>
          <w:tcPr>
            <w:tcW w:w="1472" w:type="pct"/>
            <w:tcBorders>
              <w:top w:val="nil"/>
              <w:left w:val="nil"/>
              <w:bottom w:val="nil"/>
              <w:right w:val="nil"/>
            </w:tcBorders>
            <w:shd w:val="clear" w:color="auto" w:fill="auto"/>
            <w:noWrap/>
            <w:vAlign w:val="bottom"/>
            <w:hideMark/>
          </w:tcPr>
          <w:p w14:paraId="38522818" w14:textId="4881017A" w:rsidR="00600A63" w:rsidRPr="005D4ED7" w:rsidRDefault="00600A63" w:rsidP="00B96C9A">
            <w:pPr>
              <w:spacing w:after="0" w:line="240" w:lineRule="auto"/>
              <w:rPr>
                <w:rFonts w:ascii="Garamond" w:eastAsia="Times New Roman" w:hAnsi="Garamond" w:cs="Times New Roman"/>
                <w:sz w:val="20"/>
                <w:szCs w:val="20"/>
                <w:lang w:eastAsia="it-IT"/>
              </w:rPr>
            </w:pPr>
          </w:p>
        </w:tc>
        <w:tc>
          <w:tcPr>
            <w:tcW w:w="1467" w:type="pct"/>
            <w:tcBorders>
              <w:top w:val="nil"/>
              <w:left w:val="nil"/>
              <w:bottom w:val="nil"/>
              <w:right w:val="nil"/>
            </w:tcBorders>
          </w:tcPr>
          <w:p w14:paraId="3AF61349" w14:textId="77777777" w:rsidR="00600A63" w:rsidRDefault="00600A63" w:rsidP="00B96C9A">
            <w:pPr>
              <w:spacing w:after="0" w:line="240" w:lineRule="auto"/>
              <w:rPr>
                <w:rFonts w:ascii="Garamond" w:eastAsia="Times New Roman" w:hAnsi="Garamond" w:cs="Times New Roman"/>
                <w:sz w:val="20"/>
                <w:szCs w:val="20"/>
                <w:lang w:eastAsia="it-IT"/>
              </w:rPr>
            </w:pPr>
          </w:p>
        </w:tc>
      </w:tr>
    </w:tbl>
    <w:p w14:paraId="2D1A817D" w14:textId="77777777" w:rsidR="0070439E" w:rsidRDefault="0070439E" w:rsidP="00E002D6">
      <w:pPr>
        <w:spacing w:line="276" w:lineRule="auto"/>
        <w:rPr>
          <w:rFonts w:ascii="Garamond" w:hAnsi="Garamond"/>
          <w:b/>
          <w:sz w:val="20"/>
          <w:szCs w:val="20"/>
        </w:rPr>
      </w:pPr>
    </w:p>
    <w:p w14:paraId="5FBCB2CA" w14:textId="77777777" w:rsidR="0070439E" w:rsidRDefault="0070439E">
      <w:pPr>
        <w:rPr>
          <w:rFonts w:ascii="Garamond" w:hAnsi="Garamond"/>
          <w:b/>
          <w:sz w:val="20"/>
          <w:szCs w:val="20"/>
        </w:rPr>
      </w:pPr>
      <w:r>
        <w:rPr>
          <w:rFonts w:ascii="Garamond" w:hAnsi="Garamond"/>
          <w:b/>
          <w:sz w:val="20"/>
          <w:szCs w:val="20"/>
        </w:rPr>
        <w:br w:type="page"/>
      </w:r>
    </w:p>
    <w:p w14:paraId="16DDAAF9" w14:textId="6CE67252" w:rsidR="00B96C9A" w:rsidRDefault="00657894"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35</w:t>
      </w:r>
    </w:p>
    <w:p w14:paraId="01157453" w14:textId="77777777" w:rsidR="0070439E" w:rsidRPr="005D4ED7" w:rsidRDefault="0070439E" w:rsidP="00E002D6">
      <w:pPr>
        <w:spacing w:line="276" w:lineRule="auto"/>
        <w:rPr>
          <w:rFonts w:ascii="Garamond" w:hAnsi="Garamond"/>
          <w:b/>
          <w:sz w:val="20"/>
          <w:szCs w:val="20"/>
        </w:rPr>
      </w:pPr>
    </w:p>
    <w:tbl>
      <w:tblPr>
        <w:tblW w:w="5000" w:type="pct"/>
        <w:tblInd w:w="-5" w:type="dxa"/>
        <w:tblLayout w:type="fixed"/>
        <w:tblCellMar>
          <w:left w:w="70" w:type="dxa"/>
          <w:right w:w="70" w:type="dxa"/>
        </w:tblCellMar>
        <w:tblLook w:val="04A0" w:firstRow="1" w:lastRow="0" w:firstColumn="1" w:lastColumn="0" w:noHBand="0" w:noVBand="1"/>
      </w:tblPr>
      <w:tblGrid>
        <w:gridCol w:w="4112"/>
        <w:gridCol w:w="2551"/>
        <w:gridCol w:w="2965"/>
      </w:tblGrid>
      <w:tr w:rsidR="00600A63" w:rsidRPr="005D4ED7" w14:paraId="62FF9216" w14:textId="3609DA5D" w:rsidTr="0070439E">
        <w:trPr>
          <w:trHeight w:val="20"/>
        </w:trPr>
        <w:tc>
          <w:tcPr>
            <w:tcW w:w="2135"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50F4C795" w14:textId="5EA57838" w:rsidR="00600A63" w:rsidRPr="005D4ED7" w:rsidRDefault="00600A63"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325" w:type="pct"/>
            <w:tcBorders>
              <w:top w:val="nil"/>
              <w:left w:val="nil"/>
              <w:bottom w:val="nil"/>
              <w:right w:val="single" w:sz="4" w:space="0" w:color="auto"/>
            </w:tcBorders>
            <w:shd w:val="clear" w:color="000000" w:fill="1F497D"/>
            <w:vAlign w:val="center"/>
            <w:hideMark/>
          </w:tcPr>
          <w:p w14:paraId="4623B5BB" w14:textId="77777777" w:rsidR="00600A63" w:rsidRPr="005D4ED7" w:rsidRDefault="00600A63" w:rsidP="00B96C9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540" w:type="pct"/>
            <w:tcBorders>
              <w:top w:val="nil"/>
              <w:left w:val="nil"/>
              <w:bottom w:val="nil"/>
              <w:right w:val="single" w:sz="4" w:space="0" w:color="auto"/>
            </w:tcBorders>
            <w:shd w:val="clear" w:color="000000" w:fill="1F497D"/>
          </w:tcPr>
          <w:p w14:paraId="330AFA34" w14:textId="7F2760EE" w:rsidR="00600A63" w:rsidRPr="005D4ED7" w:rsidRDefault="0070439E" w:rsidP="00B96C9A">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5E1736D5" w14:textId="4EA02E4E"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019436F4"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Foro addizionale per l’ago arterioso</w:t>
            </w:r>
          </w:p>
        </w:tc>
        <w:tc>
          <w:tcPr>
            <w:tcW w:w="1325" w:type="pct"/>
            <w:tcBorders>
              <w:top w:val="single" w:sz="4" w:space="0" w:color="auto"/>
              <w:left w:val="nil"/>
              <w:bottom w:val="single" w:sz="4" w:space="0" w:color="auto"/>
              <w:right w:val="single" w:sz="4" w:space="0" w:color="auto"/>
            </w:tcBorders>
            <w:shd w:val="clear" w:color="auto" w:fill="auto"/>
            <w:hideMark/>
          </w:tcPr>
          <w:p w14:paraId="45516186" w14:textId="77777777" w:rsidR="00600A63" w:rsidRDefault="00600A63" w:rsidP="00186699">
            <w:pPr>
              <w:jc w:val="center"/>
            </w:pP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SI  </w:t>
            </w: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NO</w:t>
            </w:r>
          </w:p>
        </w:tc>
        <w:tc>
          <w:tcPr>
            <w:tcW w:w="1540" w:type="pct"/>
            <w:tcBorders>
              <w:top w:val="single" w:sz="4" w:space="0" w:color="auto"/>
              <w:left w:val="nil"/>
              <w:bottom w:val="single" w:sz="4" w:space="0" w:color="auto"/>
              <w:right w:val="single" w:sz="4" w:space="0" w:color="auto"/>
            </w:tcBorders>
          </w:tcPr>
          <w:p w14:paraId="721D4E8F" w14:textId="77777777" w:rsidR="00600A63" w:rsidRPr="00404A18" w:rsidRDefault="00600A63" w:rsidP="00186699">
            <w:pPr>
              <w:jc w:val="center"/>
              <w:rPr>
                <w:rFonts w:ascii="Garamond" w:eastAsia="Times New Roman" w:hAnsi="Garamond" w:cs="Times New Roman"/>
                <w:color w:val="000000"/>
                <w:sz w:val="20"/>
                <w:szCs w:val="20"/>
                <w:lang w:eastAsia="it-IT"/>
              </w:rPr>
            </w:pPr>
          </w:p>
        </w:tc>
      </w:tr>
      <w:tr w:rsidR="00600A63" w:rsidRPr="005D4ED7" w14:paraId="0A7F41E1" w14:textId="653B8B26"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3B9F6B76"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Codice colore per rapida identificazione</w:t>
            </w:r>
          </w:p>
        </w:tc>
        <w:tc>
          <w:tcPr>
            <w:tcW w:w="1325" w:type="pct"/>
            <w:tcBorders>
              <w:top w:val="nil"/>
              <w:left w:val="nil"/>
              <w:bottom w:val="single" w:sz="4" w:space="0" w:color="auto"/>
              <w:right w:val="single" w:sz="4" w:space="0" w:color="auto"/>
            </w:tcBorders>
            <w:shd w:val="clear" w:color="auto" w:fill="auto"/>
            <w:hideMark/>
          </w:tcPr>
          <w:p w14:paraId="57C06212" w14:textId="77777777" w:rsidR="00600A63" w:rsidRDefault="00600A63" w:rsidP="00186699">
            <w:pPr>
              <w:jc w:val="center"/>
            </w:pP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SI  </w:t>
            </w: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NO</w:t>
            </w:r>
          </w:p>
        </w:tc>
        <w:tc>
          <w:tcPr>
            <w:tcW w:w="1540" w:type="pct"/>
            <w:tcBorders>
              <w:top w:val="nil"/>
              <w:left w:val="nil"/>
              <w:bottom w:val="single" w:sz="4" w:space="0" w:color="auto"/>
              <w:right w:val="single" w:sz="4" w:space="0" w:color="auto"/>
            </w:tcBorders>
          </w:tcPr>
          <w:p w14:paraId="38562937" w14:textId="77777777" w:rsidR="00600A63" w:rsidRPr="00404A18" w:rsidRDefault="00600A63" w:rsidP="00186699">
            <w:pPr>
              <w:jc w:val="center"/>
              <w:rPr>
                <w:rFonts w:ascii="Garamond" w:eastAsia="Times New Roman" w:hAnsi="Garamond" w:cs="Times New Roman"/>
                <w:color w:val="000000"/>
                <w:sz w:val="20"/>
                <w:szCs w:val="20"/>
                <w:lang w:eastAsia="it-IT"/>
              </w:rPr>
            </w:pPr>
          </w:p>
        </w:tc>
      </w:tr>
      <w:tr w:rsidR="00600A63" w:rsidRPr="005D4ED7" w14:paraId="76C9A377" w14:textId="6BCB2B8D"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4F0F1972"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Levigatura  della punta ad ultrasuoni</w:t>
            </w:r>
          </w:p>
        </w:tc>
        <w:tc>
          <w:tcPr>
            <w:tcW w:w="1325" w:type="pct"/>
            <w:tcBorders>
              <w:top w:val="nil"/>
              <w:left w:val="nil"/>
              <w:bottom w:val="single" w:sz="4" w:space="0" w:color="auto"/>
              <w:right w:val="single" w:sz="4" w:space="0" w:color="auto"/>
            </w:tcBorders>
            <w:shd w:val="clear" w:color="auto" w:fill="auto"/>
            <w:hideMark/>
          </w:tcPr>
          <w:p w14:paraId="6FC86B4F" w14:textId="77777777" w:rsidR="00600A63" w:rsidRDefault="00600A63" w:rsidP="00186699">
            <w:pPr>
              <w:jc w:val="center"/>
            </w:pP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SI  </w:t>
            </w: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NO</w:t>
            </w:r>
          </w:p>
        </w:tc>
        <w:tc>
          <w:tcPr>
            <w:tcW w:w="1540" w:type="pct"/>
            <w:tcBorders>
              <w:top w:val="nil"/>
              <w:left w:val="nil"/>
              <w:bottom w:val="single" w:sz="4" w:space="0" w:color="auto"/>
              <w:right w:val="single" w:sz="4" w:space="0" w:color="auto"/>
            </w:tcBorders>
          </w:tcPr>
          <w:p w14:paraId="6C52A0F4" w14:textId="77777777" w:rsidR="00600A63" w:rsidRPr="00404A18" w:rsidRDefault="00600A63" w:rsidP="00186699">
            <w:pPr>
              <w:jc w:val="center"/>
              <w:rPr>
                <w:rFonts w:ascii="Garamond" w:eastAsia="Times New Roman" w:hAnsi="Garamond" w:cs="Times New Roman"/>
                <w:color w:val="000000"/>
                <w:sz w:val="20"/>
                <w:szCs w:val="20"/>
                <w:lang w:eastAsia="it-IT"/>
              </w:rPr>
            </w:pPr>
          </w:p>
        </w:tc>
      </w:tr>
      <w:tr w:rsidR="00600A63" w:rsidRPr="005D4ED7" w14:paraId="3959DC73" w14:textId="2B688D7E"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3091107B"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proofErr w:type="spellStart"/>
            <w:r w:rsidRPr="005D4ED7">
              <w:rPr>
                <w:rFonts w:ascii="Garamond" w:eastAsia="Times New Roman" w:hAnsi="Garamond" w:cs="Times New Roman"/>
                <w:color w:val="000000"/>
                <w:sz w:val="20"/>
                <w:szCs w:val="20"/>
                <w:lang w:eastAsia="it-IT"/>
              </w:rPr>
              <w:t>Siliconatura</w:t>
            </w:r>
            <w:proofErr w:type="spellEnd"/>
            <w:r w:rsidRPr="005D4ED7">
              <w:rPr>
                <w:rFonts w:ascii="Garamond" w:eastAsia="Times New Roman" w:hAnsi="Garamond" w:cs="Times New Roman"/>
                <w:color w:val="000000"/>
                <w:sz w:val="20"/>
                <w:szCs w:val="20"/>
                <w:lang w:eastAsia="it-IT"/>
              </w:rPr>
              <w:t xml:space="preserve"> inter. ed esterna su tutta la superficie della cannula</w:t>
            </w:r>
          </w:p>
        </w:tc>
        <w:tc>
          <w:tcPr>
            <w:tcW w:w="1325" w:type="pct"/>
            <w:tcBorders>
              <w:top w:val="nil"/>
              <w:left w:val="nil"/>
              <w:bottom w:val="single" w:sz="4" w:space="0" w:color="auto"/>
              <w:right w:val="single" w:sz="4" w:space="0" w:color="auto"/>
            </w:tcBorders>
            <w:shd w:val="clear" w:color="auto" w:fill="auto"/>
            <w:hideMark/>
          </w:tcPr>
          <w:p w14:paraId="2E95869C" w14:textId="77777777" w:rsidR="00600A63" w:rsidRDefault="00600A63" w:rsidP="00186699">
            <w:pPr>
              <w:jc w:val="center"/>
            </w:pP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SI  </w:t>
            </w:r>
            <w:r w:rsidRPr="00404A18">
              <w:rPr>
                <w:rFonts w:ascii="Garamond" w:eastAsia="Times New Roman" w:hAnsi="Garamond" w:cs="Times New Roman"/>
                <w:color w:val="000000"/>
                <w:sz w:val="20"/>
                <w:szCs w:val="20"/>
                <w:lang w:eastAsia="it-IT"/>
              </w:rPr>
              <w:sym w:font="Wingdings" w:char="F071"/>
            </w:r>
            <w:r w:rsidRPr="00404A18">
              <w:rPr>
                <w:rFonts w:ascii="Garamond" w:eastAsia="Times New Roman" w:hAnsi="Garamond" w:cs="Times New Roman"/>
                <w:color w:val="000000"/>
                <w:sz w:val="20"/>
                <w:szCs w:val="20"/>
                <w:lang w:eastAsia="it-IT"/>
              </w:rPr>
              <w:t xml:space="preserve"> NO</w:t>
            </w:r>
          </w:p>
        </w:tc>
        <w:tc>
          <w:tcPr>
            <w:tcW w:w="1540" w:type="pct"/>
            <w:tcBorders>
              <w:top w:val="nil"/>
              <w:left w:val="nil"/>
              <w:bottom w:val="single" w:sz="4" w:space="0" w:color="auto"/>
              <w:right w:val="single" w:sz="4" w:space="0" w:color="auto"/>
            </w:tcBorders>
          </w:tcPr>
          <w:p w14:paraId="6508E507" w14:textId="77777777" w:rsidR="00600A63" w:rsidRPr="00404A18" w:rsidRDefault="00600A63" w:rsidP="00186699">
            <w:pPr>
              <w:jc w:val="center"/>
              <w:rPr>
                <w:rFonts w:ascii="Garamond" w:eastAsia="Times New Roman" w:hAnsi="Garamond" w:cs="Times New Roman"/>
                <w:color w:val="000000"/>
                <w:sz w:val="20"/>
                <w:szCs w:val="20"/>
                <w:lang w:eastAsia="it-IT"/>
              </w:rPr>
            </w:pPr>
          </w:p>
        </w:tc>
      </w:tr>
      <w:tr w:rsidR="00600A63" w:rsidRPr="005D4ED7" w14:paraId="40153637" w14:textId="19DA807E"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476AF015"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 Ulteriori Diametri (</w:t>
            </w:r>
            <w:proofErr w:type="spellStart"/>
            <w:r w:rsidRPr="005D4ED7">
              <w:rPr>
                <w:rFonts w:ascii="Garamond" w:eastAsia="Times New Roman" w:hAnsi="Garamond" w:cs="Times New Roman"/>
                <w:color w:val="000000"/>
                <w:sz w:val="20"/>
                <w:szCs w:val="20"/>
                <w:lang w:eastAsia="it-IT"/>
              </w:rPr>
              <w:t>Gauges</w:t>
            </w:r>
            <w:proofErr w:type="spellEnd"/>
            <w:r w:rsidRPr="005D4ED7">
              <w:rPr>
                <w:rFonts w:ascii="Garamond" w:eastAsia="Times New Roman" w:hAnsi="Garamond" w:cs="Times New Roman"/>
                <w:color w:val="000000"/>
                <w:sz w:val="20"/>
                <w:szCs w:val="20"/>
                <w:lang w:eastAsia="it-IT"/>
              </w:rPr>
              <w:t xml:space="preserve">) o misure della cannula </w:t>
            </w:r>
          </w:p>
        </w:tc>
        <w:tc>
          <w:tcPr>
            <w:tcW w:w="1325" w:type="pct"/>
            <w:tcBorders>
              <w:top w:val="nil"/>
              <w:left w:val="nil"/>
              <w:bottom w:val="single" w:sz="4" w:space="0" w:color="auto"/>
              <w:right w:val="single" w:sz="4" w:space="0" w:color="auto"/>
            </w:tcBorders>
            <w:shd w:val="clear" w:color="000000" w:fill="FFFFFF"/>
            <w:vAlign w:val="center"/>
            <w:hideMark/>
          </w:tcPr>
          <w:p w14:paraId="0E006451" w14:textId="1C222A73" w:rsidR="00600A63" w:rsidRPr="005D4ED7" w:rsidRDefault="00600A63" w:rsidP="00600A63">
            <w:pPr>
              <w:spacing w:after="0" w:line="240" w:lineRule="auto"/>
              <w:jc w:val="center"/>
              <w:rPr>
                <w:rFonts w:ascii="Garamond" w:eastAsia="Times New Roman" w:hAnsi="Garamond" w:cs="Times New Roman"/>
                <w:color w:val="000000"/>
                <w:sz w:val="20"/>
                <w:szCs w:val="20"/>
                <w:lang w:eastAsia="it-IT"/>
              </w:rPr>
            </w:pPr>
            <w:r w:rsidRPr="00600A63">
              <w:rPr>
                <w:rFonts w:ascii="Garamond" w:eastAsia="Times New Roman" w:hAnsi="Garamond" w:cs="Calibri"/>
                <w:i/>
                <w:color w:val="000000"/>
                <w:sz w:val="20"/>
                <w:szCs w:val="20"/>
                <w:lang w:eastAsia="it-IT"/>
              </w:rPr>
              <w:t>Inserire valore numerico</w:t>
            </w:r>
            <w:r w:rsidRPr="00600A63">
              <w:rPr>
                <w:rFonts w:ascii="Garamond" w:eastAsia="Times New Roman" w:hAnsi="Garamond" w:cs="Times New Roman"/>
                <w:i/>
                <w:color w:val="000000"/>
                <w:sz w:val="20"/>
                <w:szCs w:val="20"/>
                <w:lang w:eastAsia="it-IT"/>
              </w:rPr>
              <w:t xml:space="preserve"> (numero diametri ulteriori offerti)</w:t>
            </w:r>
          </w:p>
        </w:tc>
        <w:tc>
          <w:tcPr>
            <w:tcW w:w="1540" w:type="pct"/>
            <w:tcBorders>
              <w:top w:val="nil"/>
              <w:left w:val="nil"/>
              <w:bottom w:val="single" w:sz="4" w:space="0" w:color="auto"/>
              <w:right w:val="single" w:sz="4" w:space="0" w:color="auto"/>
            </w:tcBorders>
            <w:shd w:val="clear" w:color="000000" w:fill="FFFFFF"/>
          </w:tcPr>
          <w:p w14:paraId="6E80311F" w14:textId="77777777" w:rsidR="00600A63" w:rsidRPr="006756CB" w:rsidRDefault="00600A63" w:rsidP="00B96C9A">
            <w:pPr>
              <w:spacing w:after="0" w:line="240" w:lineRule="auto"/>
              <w:rPr>
                <w:rFonts w:ascii="Garamond" w:eastAsia="Times New Roman" w:hAnsi="Garamond" w:cs="Calibri"/>
                <w:i/>
                <w:color w:val="000000"/>
                <w:sz w:val="20"/>
                <w:szCs w:val="20"/>
                <w:lang w:eastAsia="it-IT"/>
              </w:rPr>
            </w:pPr>
          </w:p>
        </w:tc>
      </w:tr>
      <w:tr w:rsidR="00600A63" w:rsidRPr="005D4ED7" w14:paraId="40C9C7BC" w14:textId="5DF1F105"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08CDBE11"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Sistema </w:t>
            </w:r>
            <w:proofErr w:type="spellStart"/>
            <w:r w:rsidRPr="005D4ED7">
              <w:rPr>
                <w:rFonts w:ascii="Garamond" w:eastAsia="Times New Roman" w:hAnsi="Garamond" w:cs="Times New Roman"/>
                <w:color w:val="000000"/>
                <w:sz w:val="20"/>
                <w:szCs w:val="20"/>
                <w:lang w:eastAsia="it-IT"/>
              </w:rPr>
              <w:t>safetouch</w:t>
            </w:r>
            <w:proofErr w:type="spellEnd"/>
            <w:r w:rsidRPr="005D4ED7">
              <w:rPr>
                <w:rFonts w:ascii="Garamond" w:eastAsia="Times New Roman" w:hAnsi="Garamond" w:cs="Times New Roman"/>
                <w:color w:val="000000"/>
                <w:sz w:val="20"/>
                <w:szCs w:val="20"/>
                <w:lang w:eastAsia="it-IT"/>
              </w:rPr>
              <w:t>® o altro sistema contro punture accidentali</w:t>
            </w:r>
          </w:p>
        </w:tc>
        <w:tc>
          <w:tcPr>
            <w:tcW w:w="1325" w:type="pct"/>
            <w:tcBorders>
              <w:top w:val="nil"/>
              <w:left w:val="nil"/>
              <w:bottom w:val="single" w:sz="4" w:space="0" w:color="auto"/>
              <w:right w:val="single" w:sz="4" w:space="0" w:color="auto"/>
            </w:tcBorders>
            <w:shd w:val="clear" w:color="auto" w:fill="auto"/>
            <w:noWrap/>
            <w:vAlign w:val="center"/>
            <w:hideMark/>
          </w:tcPr>
          <w:p w14:paraId="571E4F01"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540" w:type="pct"/>
            <w:tcBorders>
              <w:top w:val="nil"/>
              <w:left w:val="nil"/>
              <w:bottom w:val="single" w:sz="4" w:space="0" w:color="auto"/>
              <w:right w:val="single" w:sz="4" w:space="0" w:color="auto"/>
            </w:tcBorders>
          </w:tcPr>
          <w:p w14:paraId="25B83100"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600A63" w:rsidRPr="005D4ED7" w14:paraId="767CA882" w14:textId="5CA9C222" w:rsidTr="0070439E">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18004021"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Bar Code identificativo</w:t>
            </w:r>
          </w:p>
        </w:tc>
        <w:tc>
          <w:tcPr>
            <w:tcW w:w="1325" w:type="pct"/>
            <w:tcBorders>
              <w:top w:val="nil"/>
              <w:left w:val="nil"/>
              <w:bottom w:val="single" w:sz="4" w:space="0" w:color="auto"/>
              <w:right w:val="single" w:sz="4" w:space="0" w:color="auto"/>
            </w:tcBorders>
            <w:shd w:val="clear" w:color="auto" w:fill="auto"/>
            <w:vAlign w:val="center"/>
            <w:hideMark/>
          </w:tcPr>
          <w:p w14:paraId="24C00B42" w14:textId="77777777" w:rsidR="00600A63" w:rsidRPr="005D4ED7" w:rsidRDefault="00600A63" w:rsidP="00B96C9A">
            <w:pPr>
              <w:spacing w:after="0" w:line="240" w:lineRule="auto"/>
              <w:jc w:val="center"/>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540" w:type="pct"/>
            <w:tcBorders>
              <w:top w:val="nil"/>
              <w:left w:val="nil"/>
              <w:bottom w:val="single" w:sz="4" w:space="0" w:color="auto"/>
              <w:right w:val="single" w:sz="4" w:space="0" w:color="auto"/>
            </w:tcBorders>
          </w:tcPr>
          <w:p w14:paraId="77897DDF" w14:textId="77777777" w:rsidR="00600A63" w:rsidRPr="005D4ED7" w:rsidRDefault="00600A63" w:rsidP="00B96C9A">
            <w:pPr>
              <w:spacing w:after="0" w:line="240" w:lineRule="auto"/>
              <w:jc w:val="center"/>
              <w:rPr>
                <w:rFonts w:ascii="Garamond" w:eastAsia="Times New Roman" w:hAnsi="Garamond" w:cs="Times New Roman"/>
                <w:color w:val="000000"/>
                <w:sz w:val="20"/>
                <w:szCs w:val="20"/>
                <w:lang w:eastAsia="it-IT"/>
              </w:rPr>
            </w:pPr>
          </w:p>
        </w:tc>
      </w:tr>
      <w:tr w:rsidR="00600A63" w:rsidRPr="005D4ED7" w14:paraId="6F99BB0C" w14:textId="0B25503B" w:rsidTr="0070439E">
        <w:trPr>
          <w:trHeight w:val="20"/>
        </w:trPr>
        <w:tc>
          <w:tcPr>
            <w:tcW w:w="2135" w:type="pct"/>
            <w:tcBorders>
              <w:top w:val="nil"/>
              <w:left w:val="single" w:sz="4" w:space="0" w:color="auto"/>
              <w:bottom w:val="single" w:sz="4" w:space="0" w:color="auto"/>
              <w:right w:val="single" w:sz="4" w:space="0" w:color="auto"/>
            </w:tcBorders>
            <w:shd w:val="clear" w:color="000000" w:fill="FFFFFF"/>
            <w:vAlign w:val="center"/>
            <w:hideMark/>
          </w:tcPr>
          <w:p w14:paraId="275972A6" w14:textId="77777777" w:rsidR="00600A63" w:rsidRPr="005D4ED7" w:rsidRDefault="00600A63"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325" w:type="pct"/>
            <w:tcBorders>
              <w:top w:val="nil"/>
              <w:left w:val="nil"/>
              <w:bottom w:val="single" w:sz="4" w:space="0" w:color="auto"/>
              <w:right w:val="single" w:sz="4" w:space="0" w:color="auto"/>
            </w:tcBorders>
            <w:shd w:val="clear" w:color="000000" w:fill="FFFFFF"/>
            <w:hideMark/>
          </w:tcPr>
          <w:p w14:paraId="10C4F939" w14:textId="2BD74C62" w:rsidR="00600A63" w:rsidRDefault="00600A63" w:rsidP="0070439E">
            <w:pPr>
              <w:jc w:val="center"/>
            </w:pPr>
            <w:r w:rsidRPr="00FC35E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40" w:type="pct"/>
            <w:tcBorders>
              <w:top w:val="nil"/>
              <w:left w:val="nil"/>
              <w:bottom w:val="single" w:sz="4" w:space="0" w:color="auto"/>
              <w:right w:val="single" w:sz="4" w:space="0" w:color="auto"/>
            </w:tcBorders>
            <w:shd w:val="clear" w:color="000000" w:fill="FFFFFF"/>
          </w:tcPr>
          <w:p w14:paraId="31839883" w14:textId="77777777" w:rsidR="00600A63" w:rsidRPr="00FC35EB" w:rsidRDefault="00600A63" w:rsidP="002F12FD">
            <w:pPr>
              <w:rPr>
                <w:rFonts w:ascii="Garamond" w:eastAsia="Times New Roman" w:hAnsi="Garamond" w:cs="Calibri"/>
                <w:i/>
                <w:color w:val="000000"/>
                <w:sz w:val="20"/>
                <w:szCs w:val="20"/>
                <w:lang w:eastAsia="it-IT"/>
              </w:rPr>
            </w:pPr>
          </w:p>
        </w:tc>
      </w:tr>
      <w:tr w:rsidR="00600A63" w:rsidRPr="005D4ED7" w14:paraId="6AB386C9" w14:textId="4F4643A9" w:rsidTr="0070439E">
        <w:trPr>
          <w:trHeight w:val="20"/>
        </w:trPr>
        <w:tc>
          <w:tcPr>
            <w:tcW w:w="2135" w:type="pct"/>
            <w:tcBorders>
              <w:top w:val="nil"/>
              <w:left w:val="single" w:sz="4" w:space="0" w:color="auto"/>
              <w:bottom w:val="single" w:sz="4" w:space="0" w:color="auto"/>
              <w:right w:val="single" w:sz="4" w:space="0" w:color="auto"/>
            </w:tcBorders>
            <w:shd w:val="clear" w:color="000000" w:fill="FFFFFF"/>
            <w:vAlign w:val="center"/>
            <w:hideMark/>
          </w:tcPr>
          <w:p w14:paraId="77A9B62A" w14:textId="77777777" w:rsidR="00600A63" w:rsidRPr="005D4ED7" w:rsidRDefault="00600A63" w:rsidP="002F12F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325" w:type="pct"/>
            <w:tcBorders>
              <w:top w:val="nil"/>
              <w:left w:val="nil"/>
              <w:bottom w:val="single" w:sz="4" w:space="0" w:color="auto"/>
              <w:right w:val="single" w:sz="4" w:space="0" w:color="auto"/>
            </w:tcBorders>
            <w:shd w:val="clear" w:color="000000" w:fill="FFFFFF"/>
            <w:hideMark/>
          </w:tcPr>
          <w:p w14:paraId="1F892094" w14:textId="3A5130FB" w:rsidR="00600A63" w:rsidRDefault="00600A63" w:rsidP="0070439E">
            <w:pPr>
              <w:jc w:val="center"/>
            </w:pPr>
            <w:r w:rsidRPr="00FC35E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40" w:type="pct"/>
            <w:tcBorders>
              <w:top w:val="nil"/>
              <w:left w:val="nil"/>
              <w:bottom w:val="single" w:sz="4" w:space="0" w:color="auto"/>
              <w:right w:val="single" w:sz="4" w:space="0" w:color="auto"/>
            </w:tcBorders>
            <w:shd w:val="clear" w:color="000000" w:fill="FFFFFF"/>
          </w:tcPr>
          <w:p w14:paraId="559E9A1D" w14:textId="77777777" w:rsidR="00600A63" w:rsidRPr="00FC35EB" w:rsidRDefault="00600A63" w:rsidP="002F12FD">
            <w:pPr>
              <w:rPr>
                <w:rFonts w:ascii="Garamond" w:eastAsia="Times New Roman" w:hAnsi="Garamond" w:cs="Calibri"/>
                <w:i/>
                <w:color w:val="000000"/>
                <w:sz w:val="20"/>
                <w:szCs w:val="20"/>
                <w:lang w:eastAsia="it-IT"/>
              </w:rPr>
            </w:pPr>
          </w:p>
        </w:tc>
      </w:tr>
      <w:tr w:rsidR="00600A63" w:rsidRPr="005D4ED7" w14:paraId="6AE531FF" w14:textId="22A0C7E0" w:rsidTr="0070439E">
        <w:trPr>
          <w:trHeight w:val="20"/>
        </w:trPr>
        <w:tc>
          <w:tcPr>
            <w:tcW w:w="2135" w:type="pct"/>
            <w:tcBorders>
              <w:top w:val="nil"/>
              <w:left w:val="nil"/>
              <w:bottom w:val="nil"/>
              <w:right w:val="nil"/>
            </w:tcBorders>
            <w:shd w:val="clear" w:color="auto" w:fill="auto"/>
            <w:noWrap/>
            <w:vAlign w:val="bottom"/>
            <w:hideMark/>
          </w:tcPr>
          <w:p w14:paraId="119292BC" w14:textId="77777777" w:rsidR="00600A63" w:rsidRPr="005D4ED7" w:rsidRDefault="00600A63" w:rsidP="00B96C9A">
            <w:pPr>
              <w:spacing w:after="0" w:line="240" w:lineRule="auto"/>
              <w:rPr>
                <w:rFonts w:ascii="Garamond" w:eastAsia="Times New Roman" w:hAnsi="Garamond" w:cs="Times New Roman"/>
                <w:color w:val="000000"/>
                <w:sz w:val="20"/>
                <w:szCs w:val="20"/>
                <w:lang w:eastAsia="it-IT"/>
              </w:rPr>
            </w:pPr>
          </w:p>
        </w:tc>
        <w:tc>
          <w:tcPr>
            <w:tcW w:w="1325" w:type="pct"/>
            <w:tcBorders>
              <w:top w:val="nil"/>
              <w:left w:val="nil"/>
              <w:bottom w:val="nil"/>
              <w:right w:val="nil"/>
            </w:tcBorders>
            <w:shd w:val="clear" w:color="auto" w:fill="auto"/>
            <w:noWrap/>
            <w:vAlign w:val="bottom"/>
            <w:hideMark/>
          </w:tcPr>
          <w:p w14:paraId="727AC504" w14:textId="7FB85BC4" w:rsidR="00600A63" w:rsidRPr="005D4ED7" w:rsidRDefault="00600A63" w:rsidP="00B96C9A">
            <w:pPr>
              <w:spacing w:after="0" w:line="240" w:lineRule="auto"/>
              <w:rPr>
                <w:rFonts w:ascii="Garamond" w:eastAsia="Times New Roman" w:hAnsi="Garamond" w:cs="Times New Roman"/>
                <w:sz w:val="20"/>
                <w:szCs w:val="20"/>
                <w:lang w:eastAsia="it-IT"/>
              </w:rPr>
            </w:pPr>
          </w:p>
        </w:tc>
        <w:tc>
          <w:tcPr>
            <w:tcW w:w="1540" w:type="pct"/>
            <w:tcBorders>
              <w:top w:val="nil"/>
              <w:left w:val="nil"/>
              <w:bottom w:val="nil"/>
              <w:right w:val="nil"/>
            </w:tcBorders>
          </w:tcPr>
          <w:p w14:paraId="0D20AB21" w14:textId="77777777" w:rsidR="00600A63" w:rsidRDefault="00600A63" w:rsidP="00B96C9A">
            <w:pPr>
              <w:spacing w:after="0" w:line="240" w:lineRule="auto"/>
              <w:rPr>
                <w:rFonts w:ascii="Garamond" w:eastAsia="Times New Roman" w:hAnsi="Garamond" w:cs="Times New Roman"/>
                <w:sz w:val="20"/>
                <w:szCs w:val="20"/>
                <w:lang w:eastAsia="it-IT"/>
              </w:rPr>
            </w:pPr>
          </w:p>
        </w:tc>
      </w:tr>
    </w:tbl>
    <w:p w14:paraId="75BBF41A" w14:textId="77777777" w:rsidR="00657894" w:rsidRDefault="00657894" w:rsidP="00E002D6">
      <w:pPr>
        <w:spacing w:line="276" w:lineRule="auto"/>
        <w:rPr>
          <w:rFonts w:ascii="Garamond" w:hAnsi="Garamond"/>
          <w:b/>
          <w:sz w:val="20"/>
          <w:szCs w:val="20"/>
        </w:rPr>
      </w:pPr>
    </w:p>
    <w:p w14:paraId="46907C03" w14:textId="77777777" w:rsidR="002B103C" w:rsidRDefault="002B103C" w:rsidP="00E002D6">
      <w:pPr>
        <w:spacing w:line="276" w:lineRule="auto"/>
        <w:rPr>
          <w:rFonts w:ascii="Garamond" w:hAnsi="Garamond"/>
          <w:b/>
          <w:sz w:val="20"/>
          <w:szCs w:val="20"/>
        </w:rPr>
      </w:pPr>
    </w:p>
    <w:p w14:paraId="2FF24E97" w14:textId="77777777" w:rsidR="002B103C" w:rsidRDefault="002B103C" w:rsidP="00E002D6">
      <w:pPr>
        <w:spacing w:line="276" w:lineRule="auto"/>
        <w:rPr>
          <w:rFonts w:ascii="Garamond" w:hAnsi="Garamond"/>
          <w:b/>
          <w:sz w:val="20"/>
          <w:szCs w:val="20"/>
        </w:rPr>
      </w:pPr>
    </w:p>
    <w:p w14:paraId="7DBDC5FA" w14:textId="77777777" w:rsidR="002B103C" w:rsidRDefault="002B103C" w:rsidP="00E002D6">
      <w:pPr>
        <w:spacing w:line="276" w:lineRule="auto"/>
        <w:rPr>
          <w:rFonts w:ascii="Garamond" w:hAnsi="Garamond"/>
          <w:b/>
          <w:sz w:val="20"/>
          <w:szCs w:val="20"/>
        </w:rPr>
      </w:pPr>
    </w:p>
    <w:p w14:paraId="728C539D" w14:textId="77777777" w:rsidR="0070439E" w:rsidRDefault="0070439E">
      <w:pPr>
        <w:rPr>
          <w:rFonts w:ascii="Garamond" w:hAnsi="Garamond"/>
          <w:b/>
          <w:sz w:val="20"/>
          <w:szCs w:val="20"/>
        </w:rPr>
      </w:pPr>
      <w:r>
        <w:rPr>
          <w:rFonts w:ascii="Garamond" w:hAnsi="Garamond"/>
          <w:b/>
          <w:sz w:val="20"/>
          <w:szCs w:val="20"/>
        </w:rPr>
        <w:br w:type="page"/>
      </w:r>
    </w:p>
    <w:p w14:paraId="746100D4" w14:textId="7FE27D2B" w:rsidR="00B96C9A" w:rsidRDefault="0009288E" w:rsidP="00E002D6">
      <w:pPr>
        <w:spacing w:line="276" w:lineRule="auto"/>
        <w:rPr>
          <w:rFonts w:ascii="Garamond" w:hAnsi="Garamond"/>
          <w:b/>
          <w:sz w:val="20"/>
          <w:szCs w:val="20"/>
        </w:rPr>
      </w:pPr>
      <w:r>
        <w:rPr>
          <w:rFonts w:ascii="Garamond" w:hAnsi="Garamond"/>
          <w:b/>
          <w:sz w:val="20"/>
          <w:szCs w:val="20"/>
        </w:rPr>
        <w:lastRenderedPageBreak/>
        <w:t>D</w:t>
      </w:r>
      <w:r w:rsidR="00657894">
        <w:rPr>
          <w:rFonts w:ascii="Garamond" w:hAnsi="Garamond"/>
          <w:b/>
          <w:sz w:val="20"/>
          <w:szCs w:val="20"/>
        </w:rPr>
        <w:t>A</w:t>
      </w:r>
      <w:r>
        <w:rPr>
          <w:rFonts w:ascii="Garamond" w:hAnsi="Garamond"/>
          <w:b/>
          <w:sz w:val="20"/>
          <w:szCs w:val="20"/>
        </w:rPr>
        <w:t>L</w:t>
      </w:r>
      <w:r w:rsidR="00657894">
        <w:rPr>
          <w:rFonts w:ascii="Garamond" w:hAnsi="Garamond"/>
          <w:b/>
          <w:sz w:val="20"/>
          <w:szCs w:val="20"/>
        </w:rPr>
        <w:t xml:space="preserve"> LOTTO N. 36 A </w:t>
      </w:r>
      <w:r w:rsidR="00657894" w:rsidRPr="005D4ED7">
        <w:rPr>
          <w:rFonts w:ascii="Garamond" w:hAnsi="Garamond"/>
          <w:b/>
          <w:sz w:val="20"/>
          <w:szCs w:val="20"/>
        </w:rPr>
        <w:t xml:space="preserve">LOTTO </w:t>
      </w:r>
      <w:r w:rsidR="00657894">
        <w:rPr>
          <w:rFonts w:ascii="Garamond" w:hAnsi="Garamond"/>
          <w:b/>
          <w:sz w:val="20"/>
          <w:szCs w:val="20"/>
        </w:rPr>
        <w:t>N. 38</w:t>
      </w:r>
    </w:p>
    <w:p w14:paraId="2EE8DB46" w14:textId="77777777" w:rsidR="0070439E" w:rsidRPr="005D4ED7" w:rsidRDefault="0070439E" w:rsidP="00E002D6">
      <w:pPr>
        <w:spacing w:line="276" w:lineRule="auto"/>
        <w:rPr>
          <w:rFonts w:ascii="Garamond" w:hAnsi="Garamond"/>
          <w:b/>
          <w:sz w:val="20"/>
          <w:szCs w:val="20"/>
        </w:rPr>
      </w:pPr>
    </w:p>
    <w:tbl>
      <w:tblPr>
        <w:tblW w:w="4930" w:type="pct"/>
        <w:jc w:val="center"/>
        <w:tblCellMar>
          <w:left w:w="70" w:type="dxa"/>
          <w:right w:w="70" w:type="dxa"/>
        </w:tblCellMar>
        <w:tblLook w:val="04A0" w:firstRow="1" w:lastRow="0" w:firstColumn="1" w:lastColumn="0" w:noHBand="0" w:noVBand="1"/>
      </w:tblPr>
      <w:tblGrid>
        <w:gridCol w:w="4391"/>
        <w:gridCol w:w="2693"/>
        <w:gridCol w:w="2409"/>
      </w:tblGrid>
      <w:tr w:rsidR="00600A63" w:rsidRPr="005D4ED7" w14:paraId="3ABCDB1D" w14:textId="24D9CBAA" w:rsidTr="0070439E">
        <w:trPr>
          <w:trHeight w:val="20"/>
          <w:jc w:val="center"/>
        </w:trPr>
        <w:tc>
          <w:tcPr>
            <w:tcW w:w="2312"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4869AC57" w14:textId="15E23A80" w:rsidR="00600A63" w:rsidRPr="005D4ED7" w:rsidRDefault="00600A63" w:rsidP="00702BDD">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418" w:type="pct"/>
            <w:tcBorders>
              <w:top w:val="nil"/>
              <w:left w:val="nil"/>
              <w:bottom w:val="nil"/>
              <w:right w:val="single" w:sz="4" w:space="0" w:color="auto"/>
            </w:tcBorders>
            <w:shd w:val="clear" w:color="000000" w:fill="1F497D"/>
            <w:vAlign w:val="center"/>
            <w:hideMark/>
          </w:tcPr>
          <w:p w14:paraId="36C83C44" w14:textId="77777777" w:rsidR="00600A63" w:rsidRPr="005D4ED7" w:rsidRDefault="00600A63" w:rsidP="00702BDD">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269" w:type="pct"/>
            <w:tcBorders>
              <w:top w:val="nil"/>
              <w:left w:val="nil"/>
              <w:bottom w:val="nil"/>
              <w:right w:val="single" w:sz="4" w:space="0" w:color="auto"/>
            </w:tcBorders>
            <w:shd w:val="clear" w:color="000000" w:fill="1F497D"/>
          </w:tcPr>
          <w:p w14:paraId="5266F30D" w14:textId="536B3660" w:rsidR="00600A63" w:rsidRPr="005D4ED7" w:rsidRDefault="0070439E" w:rsidP="00702BDD">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2DFE9A33" w14:textId="0C533B3A"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7A2EC7BD" w14:textId="77777777" w:rsidR="00600A63" w:rsidRPr="005D4ED7" w:rsidRDefault="00600A63" w:rsidP="00BC6A32">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Biocompatibilità dei materiali usati</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14:paraId="3AA383A8" w14:textId="77777777" w:rsidR="00600A63" w:rsidRPr="005D4ED7" w:rsidRDefault="00600A63" w:rsidP="00EB43AB">
            <w:pPr>
              <w:spacing w:after="0" w:line="240" w:lineRule="auto"/>
              <w:jc w:val="center"/>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69" w:type="pct"/>
            <w:tcBorders>
              <w:top w:val="single" w:sz="4" w:space="0" w:color="auto"/>
              <w:left w:val="nil"/>
              <w:bottom w:val="single" w:sz="4" w:space="0" w:color="auto"/>
              <w:right w:val="single" w:sz="4" w:space="0" w:color="auto"/>
            </w:tcBorders>
          </w:tcPr>
          <w:p w14:paraId="7013DE42" w14:textId="77777777" w:rsidR="00600A63" w:rsidRPr="005D4ED7" w:rsidRDefault="00600A63" w:rsidP="00EB43AB">
            <w:pPr>
              <w:spacing w:after="0" w:line="240" w:lineRule="auto"/>
              <w:jc w:val="center"/>
              <w:rPr>
                <w:rFonts w:ascii="Garamond" w:eastAsia="Times New Roman" w:hAnsi="Garamond" w:cs="Times New Roman"/>
                <w:color w:val="000000"/>
                <w:sz w:val="20"/>
                <w:szCs w:val="20"/>
                <w:lang w:eastAsia="it-IT"/>
              </w:rPr>
            </w:pPr>
          </w:p>
        </w:tc>
      </w:tr>
      <w:tr w:rsidR="00600A63" w:rsidRPr="005D4ED7" w14:paraId="7F05F1E8" w14:textId="47DD6A33"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1B6E6C06" w14:textId="77777777" w:rsidR="00600A63" w:rsidRPr="005D4ED7" w:rsidRDefault="00600A63" w:rsidP="00BC6A32">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Completezza degli accessori nel Kit di inserzione, oltre al minimo previsto dal capitolato</w:t>
            </w:r>
          </w:p>
        </w:tc>
        <w:tc>
          <w:tcPr>
            <w:tcW w:w="1418" w:type="pct"/>
            <w:tcBorders>
              <w:top w:val="nil"/>
              <w:left w:val="nil"/>
              <w:bottom w:val="single" w:sz="4" w:space="0" w:color="auto"/>
              <w:right w:val="single" w:sz="4" w:space="0" w:color="auto"/>
            </w:tcBorders>
            <w:shd w:val="clear" w:color="000000" w:fill="FFFFFF"/>
            <w:vAlign w:val="center"/>
            <w:hideMark/>
          </w:tcPr>
          <w:p w14:paraId="6D4EB1C0"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69" w:type="pct"/>
            <w:tcBorders>
              <w:top w:val="nil"/>
              <w:left w:val="nil"/>
              <w:bottom w:val="single" w:sz="4" w:space="0" w:color="auto"/>
              <w:right w:val="single" w:sz="4" w:space="0" w:color="auto"/>
            </w:tcBorders>
            <w:shd w:val="clear" w:color="000000" w:fill="FFFFFF"/>
          </w:tcPr>
          <w:p w14:paraId="14400FA8"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600A63" w:rsidRPr="005D4ED7" w14:paraId="1A292DD7" w14:textId="120096E1"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221E457F" w14:textId="77777777" w:rsidR="00600A63" w:rsidRPr="00600A63" w:rsidRDefault="00600A63" w:rsidP="00BC6A32">
            <w:pPr>
              <w:spacing w:after="0" w:line="240" w:lineRule="auto"/>
              <w:rPr>
                <w:rFonts w:ascii="Garamond" w:eastAsia="Times New Roman" w:hAnsi="Garamond" w:cs="Times New Roman"/>
                <w:color w:val="000000"/>
                <w:sz w:val="20"/>
                <w:szCs w:val="20"/>
                <w:highlight w:val="yellow"/>
                <w:lang w:eastAsia="it-IT"/>
              </w:rPr>
            </w:pPr>
            <w:r w:rsidRPr="00600A63">
              <w:rPr>
                <w:rFonts w:ascii="Garamond" w:eastAsia="Times New Roman" w:hAnsi="Garamond" w:cs="Times New Roman"/>
                <w:color w:val="000000"/>
                <w:sz w:val="20"/>
                <w:szCs w:val="20"/>
                <w:highlight w:val="yellow"/>
                <w:lang w:eastAsia="it-IT"/>
              </w:rPr>
              <w:t>Portata ematica in ml/</w:t>
            </w:r>
            <w:proofErr w:type="spellStart"/>
            <w:r w:rsidRPr="00600A63">
              <w:rPr>
                <w:rFonts w:ascii="Garamond" w:eastAsia="Times New Roman" w:hAnsi="Garamond" w:cs="Times New Roman"/>
                <w:color w:val="000000"/>
                <w:sz w:val="20"/>
                <w:szCs w:val="20"/>
                <w:highlight w:val="yellow"/>
                <w:lang w:eastAsia="it-IT"/>
              </w:rPr>
              <w:t>mn</w:t>
            </w:r>
            <w:proofErr w:type="spellEnd"/>
            <w:r w:rsidRPr="00600A63">
              <w:rPr>
                <w:rFonts w:ascii="Garamond" w:eastAsia="Times New Roman" w:hAnsi="Garamond" w:cs="Times New Roman"/>
                <w:color w:val="000000"/>
                <w:sz w:val="20"/>
                <w:szCs w:val="20"/>
                <w:highlight w:val="yellow"/>
                <w:lang w:eastAsia="it-IT"/>
              </w:rPr>
              <w:t xml:space="preserve"> in base al calibro</w:t>
            </w:r>
          </w:p>
        </w:tc>
        <w:tc>
          <w:tcPr>
            <w:tcW w:w="1418" w:type="pct"/>
            <w:tcBorders>
              <w:top w:val="nil"/>
              <w:left w:val="nil"/>
              <w:bottom w:val="single" w:sz="4" w:space="0" w:color="auto"/>
              <w:right w:val="single" w:sz="4" w:space="0" w:color="auto"/>
            </w:tcBorders>
            <w:shd w:val="clear" w:color="000000" w:fill="FFFFFF"/>
            <w:vAlign w:val="center"/>
            <w:hideMark/>
          </w:tcPr>
          <w:p w14:paraId="0835FCA0" w14:textId="53919C5F" w:rsidR="00600A63" w:rsidRPr="005D4ED7" w:rsidRDefault="00600A63" w:rsidP="00702BDD">
            <w:pPr>
              <w:spacing w:after="0" w:line="240" w:lineRule="auto"/>
              <w:rPr>
                <w:rFonts w:ascii="Garamond" w:eastAsia="Times New Roman" w:hAnsi="Garamond" w:cs="Times New Roman"/>
                <w:color w:val="000000"/>
                <w:sz w:val="20"/>
                <w:szCs w:val="20"/>
                <w:lang w:eastAsia="it-IT"/>
              </w:rPr>
            </w:pPr>
            <w:r w:rsidRPr="00600A63">
              <w:rPr>
                <w:rFonts w:ascii="Garamond" w:eastAsia="Times New Roman" w:hAnsi="Garamond" w:cs="Calibri"/>
                <w:i/>
                <w:color w:val="000000"/>
                <w:sz w:val="20"/>
                <w:szCs w:val="20"/>
                <w:highlight w:val="yellow"/>
                <w:lang w:eastAsia="it-IT"/>
              </w:rPr>
              <w:t>Inserire valore numerico (ml/</w:t>
            </w:r>
            <w:proofErr w:type="spellStart"/>
            <w:r w:rsidRPr="00600A63">
              <w:rPr>
                <w:rFonts w:ascii="Garamond" w:eastAsia="Times New Roman" w:hAnsi="Garamond" w:cs="Calibri"/>
                <w:i/>
                <w:color w:val="000000"/>
                <w:sz w:val="20"/>
                <w:szCs w:val="20"/>
                <w:highlight w:val="yellow"/>
                <w:lang w:eastAsia="it-IT"/>
              </w:rPr>
              <w:t>mn</w:t>
            </w:r>
            <w:proofErr w:type="spellEnd"/>
            <w:r w:rsidRPr="00600A63">
              <w:rPr>
                <w:rFonts w:ascii="Garamond" w:eastAsia="Times New Roman" w:hAnsi="Garamond" w:cs="Calibri"/>
                <w:i/>
                <w:color w:val="000000"/>
                <w:sz w:val="20"/>
                <w:szCs w:val="20"/>
                <w:highlight w:val="yellow"/>
                <w:lang w:eastAsia="it-IT"/>
              </w:rPr>
              <w:t>)</w:t>
            </w:r>
          </w:p>
        </w:tc>
        <w:tc>
          <w:tcPr>
            <w:tcW w:w="1269" w:type="pct"/>
            <w:tcBorders>
              <w:top w:val="nil"/>
              <w:left w:val="nil"/>
              <w:bottom w:val="single" w:sz="4" w:space="0" w:color="auto"/>
              <w:right w:val="single" w:sz="4" w:space="0" w:color="auto"/>
            </w:tcBorders>
            <w:shd w:val="clear" w:color="000000" w:fill="FFFFFF"/>
          </w:tcPr>
          <w:p w14:paraId="3BA8ECA9" w14:textId="77777777" w:rsidR="00600A63" w:rsidRPr="006756CB" w:rsidRDefault="00600A63" w:rsidP="00702BDD">
            <w:pPr>
              <w:spacing w:after="0" w:line="240" w:lineRule="auto"/>
              <w:rPr>
                <w:rFonts w:ascii="Garamond" w:eastAsia="Times New Roman" w:hAnsi="Garamond" w:cs="Calibri"/>
                <w:i/>
                <w:color w:val="000000"/>
                <w:sz w:val="20"/>
                <w:szCs w:val="20"/>
                <w:lang w:eastAsia="it-IT"/>
              </w:rPr>
            </w:pPr>
          </w:p>
        </w:tc>
      </w:tr>
      <w:tr w:rsidR="00600A63" w:rsidRPr="005D4ED7" w14:paraId="35C85844" w14:textId="5AB82B00"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38D04EEC" w14:textId="77777777" w:rsidR="00600A63" w:rsidRPr="005D4ED7" w:rsidRDefault="00600A63" w:rsidP="00186699">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Presenza di fori o fessure in grado di ridurre il rischio di aderenze e rischio di coaguli</w:t>
            </w:r>
          </w:p>
        </w:tc>
        <w:tc>
          <w:tcPr>
            <w:tcW w:w="1418" w:type="pct"/>
            <w:tcBorders>
              <w:top w:val="nil"/>
              <w:left w:val="nil"/>
              <w:bottom w:val="single" w:sz="4" w:space="0" w:color="auto"/>
              <w:right w:val="single" w:sz="4" w:space="0" w:color="auto"/>
            </w:tcBorders>
            <w:shd w:val="clear" w:color="auto" w:fill="auto"/>
            <w:hideMark/>
          </w:tcPr>
          <w:p w14:paraId="71C5367D" w14:textId="77777777" w:rsidR="00600A63" w:rsidRDefault="00600A63" w:rsidP="00186699">
            <w:pPr>
              <w:jc w:val="center"/>
            </w:pPr>
            <w:r w:rsidRPr="002A28A3">
              <w:rPr>
                <w:rFonts w:ascii="Garamond" w:eastAsia="Times New Roman" w:hAnsi="Garamond" w:cs="Times New Roman"/>
                <w:color w:val="000000"/>
                <w:sz w:val="20"/>
                <w:szCs w:val="20"/>
                <w:lang w:eastAsia="it-IT"/>
              </w:rPr>
              <w:sym w:font="Wingdings" w:char="F071"/>
            </w:r>
            <w:r w:rsidRPr="002A28A3">
              <w:rPr>
                <w:rFonts w:ascii="Garamond" w:eastAsia="Times New Roman" w:hAnsi="Garamond" w:cs="Times New Roman"/>
                <w:color w:val="000000"/>
                <w:sz w:val="20"/>
                <w:szCs w:val="20"/>
                <w:lang w:eastAsia="it-IT"/>
              </w:rPr>
              <w:t xml:space="preserve"> SI  </w:t>
            </w:r>
            <w:r w:rsidRPr="002A28A3">
              <w:rPr>
                <w:rFonts w:ascii="Garamond" w:eastAsia="Times New Roman" w:hAnsi="Garamond" w:cs="Times New Roman"/>
                <w:color w:val="000000"/>
                <w:sz w:val="20"/>
                <w:szCs w:val="20"/>
                <w:lang w:eastAsia="it-IT"/>
              </w:rPr>
              <w:sym w:font="Wingdings" w:char="F071"/>
            </w:r>
            <w:r w:rsidRPr="002A28A3">
              <w:rPr>
                <w:rFonts w:ascii="Garamond" w:eastAsia="Times New Roman" w:hAnsi="Garamond" w:cs="Times New Roman"/>
                <w:color w:val="000000"/>
                <w:sz w:val="20"/>
                <w:szCs w:val="20"/>
                <w:lang w:eastAsia="it-IT"/>
              </w:rPr>
              <w:t xml:space="preserve"> NO</w:t>
            </w:r>
          </w:p>
        </w:tc>
        <w:tc>
          <w:tcPr>
            <w:tcW w:w="1269" w:type="pct"/>
            <w:tcBorders>
              <w:top w:val="nil"/>
              <w:left w:val="nil"/>
              <w:bottom w:val="single" w:sz="4" w:space="0" w:color="auto"/>
              <w:right w:val="single" w:sz="4" w:space="0" w:color="auto"/>
            </w:tcBorders>
          </w:tcPr>
          <w:p w14:paraId="66568892" w14:textId="77777777" w:rsidR="00600A63" w:rsidRPr="002A28A3" w:rsidRDefault="00600A63" w:rsidP="00186699">
            <w:pPr>
              <w:jc w:val="center"/>
              <w:rPr>
                <w:rFonts w:ascii="Garamond" w:eastAsia="Times New Roman" w:hAnsi="Garamond" w:cs="Times New Roman"/>
                <w:color w:val="000000"/>
                <w:sz w:val="20"/>
                <w:szCs w:val="20"/>
                <w:lang w:eastAsia="it-IT"/>
              </w:rPr>
            </w:pPr>
          </w:p>
        </w:tc>
      </w:tr>
      <w:tr w:rsidR="00600A63" w:rsidRPr="005D4ED7" w14:paraId="7ECC5A67" w14:textId="46145A61" w:rsidTr="0070439E">
        <w:trPr>
          <w:trHeight w:val="20"/>
          <w:jc w:val="center"/>
        </w:trPr>
        <w:tc>
          <w:tcPr>
            <w:tcW w:w="2312" w:type="pct"/>
            <w:tcBorders>
              <w:top w:val="nil"/>
              <w:left w:val="single" w:sz="4" w:space="0" w:color="auto"/>
              <w:bottom w:val="single" w:sz="4" w:space="0" w:color="auto"/>
              <w:right w:val="single" w:sz="4" w:space="0" w:color="auto"/>
            </w:tcBorders>
            <w:shd w:val="clear" w:color="000000" w:fill="FFFFFF"/>
            <w:vAlign w:val="center"/>
            <w:hideMark/>
          </w:tcPr>
          <w:p w14:paraId="61EEF01C" w14:textId="77777777" w:rsidR="00600A63" w:rsidRPr="005D4ED7" w:rsidRDefault="00600A63" w:rsidP="00186699">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Punta </w:t>
            </w:r>
            <w:proofErr w:type="spellStart"/>
            <w:r w:rsidRPr="005D4ED7">
              <w:rPr>
                <w:rFonts w:ascii="Garamond" w:eastAsia="Times New Roman" w:hAnsi="Garamond" w:cs="Times New Roman"/>
                <w:color w:val="000000"/>
                <w:sz w:val="20"/>
                <w:szCs w:val="20"/>
                <w:lang w:eastAsia="it-IT"/>
              </w:rPr>
              <w:t>atraumatica</w:t>
            </w:r>
            <w:proofErr w:type="spellEnd"/>
            <w:r w:rsidRPr="005D4ED7">
              <w:rPr>
                <w:rFonts w:ascii="Garamond" w:eastAsia="Times New Roman" w:hAnsi="Garamond" w:cs="Times New Roman"/>
                <w:color w:val="000000"/>
                <w:sz w:val="20"/>
                <w:szCs w:val="20"/>
                <w:lang w:eastAsia="it-IT"/>
              </w:rPr>
              <w:t xml:space="preserve"> e riduzione di rischio di stravaso durante l'impianto</w:t>
            </w:r>
          </w:p>
        </w:tc>
        <w:tc>
          <w:tcPr>
            <w:tcW w:w="1418" w:type="pct"/>
            <w:tcBorders>
              <w:top w:val="nil"/>
              <w:left w:val="nil"/>
              <w:bottom w:val="single" w:sz="4" w:space="0" w:color="auto"/>
              <w:right w:val="single" w:sz="4" w:space="0" w:color="auto"/>
            </w:tcBorders>
            <w:shd w:val="clear" w:color="auto" w:fill="auto"/>
            <w:hideMark/>
          </w:tcPr>
          <w:p w14:paraId="6B10CE6F" w14:textId="77777777" w:rsidR="00600A63" w:rsidRDefault="00600A63" w:rsidP="00186699">
            <w:pPr>
              <w:jc w:val="center"/>
            </w:pPr>
            <w:r w:rsidRPr="002A28A3">
              <w:rPr>
                <w:rFonts w:ascii="Garamond" w:eastAsia="Times New Roman" w:hAnsi="Garamond" w:cs="Times New Roman"/>
                <w:color w:val="000000"/>
                <w:sz w:val="20"/>
                <w:szCs w:val="20"/>
                <w:lang w:eastAsia="it-IT"/>
              </w:rPr>
              <w:sym w:font="Wingdings" w:char="F071"/>
            </w:r>
            <w:r w:rsidRPr="002A28A3">
              <w:rPr>
                <w:rFonts w:ascii="Garamond" w:eastAsia="Times New Roman" w:hAnsi="Garamond" w:cs="Times New Roman"/>
                <w:color w:val="000000"/>
                <w:sz w:val="20"/>
                <w:szCs w:val="20"/>
                <w:lang w:eastAsia="it-IT"/>
              </w:rPr>
              <w:t xml:space="preserve"> SI  </w:t>
            </w:r>
            <w:r w:rsidRPr="002A28A3">
              <w:rPr>
                <w:rFonts w:ascii="Garamond" w:eastAsia="Times New Roman" w:hAnsi="Garamond" w:cs="Times New Roman"/>
                <w:color w:val="000000"/>
                <w:sz w:val="20"/>
                <w:szCs w:val="20"/>
                <w:lang w:eastAsia="it-IT"/>
              </w:rPr>
              <w:sym w:font="Wingdings" w:char="F071"/>
            </w:r>
            <w:r w:rsidRPr="002A28A3">
              <w:rPr>
                <w:rFonts w:ascii="Garamond" w:eastAsia="Times New Roman" w:hAnsi="Garamond" w:cs="Times New Roman"/>
                <w:color w:val="000000"/>
                <w:sz w:val="20"/>
                <w:szCs w:val="20"/>
                <w:lang w:eastAsia="it-IT"/>
              </w:rPr>
              <w:t xml:space="preserve"> NO</w:t>
            </w:r>
          </w:p>
        </w:tc>
        <w:tc>
          <w:tcPr>
            <w:tcW w:w="1269" w:type="pct"/>
            <w:tcBorders>
              <w:top w:val="nil"/>
              <w:left w:val="nil"/>
              <w:bottom w:val="single" w:sz="4" w:space="0" w:color="auto"/>
              <w:right w:val="single" w:sz="4" w:space="0" w:color="auto"/>
            </w:tcBorders>
          </w:tcPr>
          <w:p w14:paraId="15DC22B8" w14:textId="77777777" w:rsidR="00600A63" w:rsidRPr="002A28A3" w:rsidRDefault="00600A63" w:rsidP="00186699">
            <w:pPr>
              <w:jc w:val="center"/>
              <w:rPr>
                <w:rFonts w:ascii="Garamond" w:eastAsia="Times New Roman" w:hAnsi="Garamond" w:cs="Times New Roman"/>
                <w:color w:val="000000"/>
                <w:sz w:val="20"/>
                <w:szCs w:val="20"/>
                <w:lang w:eastAsia="it-IT"/>
              </w:rPr>
            </w:pPr>
          </w:p>
        </w:tc>
      </w:tr>
      <w:tr w:rsidR="00600A63" w:rsidRPr="005D4ED7" w14:paraId="76FC9161" w14:textId="5BAE49E5" w:rsidTr="0070439E">
        <w:trPr>
          <w:trHeight w:val="20"/>
          <w:jc w:val="center"/>
        </w:trPr>
        <w:tc>
          <w:tcPr>
            <w:tcW w:w="2312" w:type="pct"/>
            <w:tcBorders>
              <w:top w:val="nil"/>
              <w:left w:val="single" w:sz="4" w:space="0" w:color="auto"/>
              <w:bottom w:val="single" w:sz="4" w:space="0" w:color="auto"/>
              <w:right w:val="single" w:sz="4" w:space="0" w:color="auto"/>
            </w:tcBorders>
            <w:shd w:val="clear" w:color="000000" w:fill="FFFFFF"/>
            <w:vAlign w:val="center"/>
            <w:hideMark/>
          </w:tcPr>
          <w:p w14:paraId="00B518C8" w14:textId="77777777" w:rsidR="00600A63" w:rsidRPr="005D4ED7" w:rsidRDefault="00600A63" w:rsidP="00BC6A32">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Qualità del materiale composito del CVC in termini di </w:t>
            </w:r>
            <w:proofErr w:type="spellStart"/>
            <w:r w:rsidRPr="005D4ED7">
              <w:rPr>
                <w:rFonts w:ascii="Garamond" w:eastAsia="Times New Roman" w:hAnsi="Garamond" w:cs="Times New Roman"/>
                <w:color w:val="000000"/>
                <w:sz w:val="20"/>
                <w:szCs w:val="20"/>
                <w:lang w:eastAsia="it-IT"/>
              </w:rPr>
              <w:t>termosensibilità</w:t>
            </w:r>
            <w:proofErr w:type="spellEnd"/>
          </w:p>
        </w:tc>
        <w:tc>
          <w:tcPr>
            <w:tcW w:w="1418" w:type="pct"/>
            <w:tcBorders>
              <w:top w:val="nil"/>
              <w:left w:val="nil"/>
              <w:bottom w:val="single" w:sz="4" w:space="0" w:color="auto"/>
              <w:right w:val="single" w:sz="4" w:space="0" w:color="auto"/>
            </w:tcBorders>
            <w:shd w:val="clear" w:color="000000" w:fill="FFFFFF"/>
            <w:vAlign w:val="center"/>
            <w:hideMark/>
          </w:tcPr>
          <w:p w14:paraId="6F219922" w14:textId="77777777" w:rsidR="00600A63" w:rsidRPr="005D4ED7" w:rsidRDefault="00600A63" w:rsidP="00702BDD">
            <w:pPr>
              <w:spacing w:after="0" w:line="240" w:lineRule="auto"/>
              <w:rPr>
                <w:rFonts w:ascii="Garamond" w:eastAsia="Times New Roman" w:hAnsi="Garamond" w:cs="Times New Roman"/>
                <w:color w:val="000000"/>
                <w:sz w:val="20"/>
                <w:szCs w:val="20"/>
                <w:lang w:eastAsia="it-IT"/>
              </w:rPr>
            </w:pPr>
            <w:r w:rsidRPr="002F12FD">
              <w:rPr>
                <w:rFonts w:ascii="Garamond" w:eastAsia="Times New Roman" w:hAnsi="Garamond" w:cs="Calibri"/>
                <w:i/>
                <w:color w:val="000000"/>
                <w:sz w:val="20"/>
                <w:szCs w:val="20"/>
                <w:highlight w:val="yellow"/>
                <w:lang w:eastAsia="it-IT"/>
              </w:rPr>
              <w:t>Inserire valore numerico</w:t>
            </w:r>
          </w:p>
        </w:tc>
        <w:tc>
          <w:tcPr>
            <w:tcW w:w="1269" w:type="pct"/>
            <w:tcBorders>
              <w:top w:val="nil"/>
              <w:left w:val="nil"/>
              <w:bottom w:val="single" w:sz="4" w:space="0" w:color="auto"/>
              <w:right w:val="single" w:sz="4" w:space="0" w:color="auto"/>
            </w:tcBorders>
            <w:shd w:val="clear" w:color="000000" w:fill="FFFFFF"/>
          </w:tcPr>
          <w:p w14:paraId="4855AD55" w14:textId="77777777" w:rsidR="00600A63" w:rsidRPr="002F12FD" w:rsidRDefault="00600A63" w:rsidP="00702BDD">
            <w:pPr>
              <w:spacing w:after="0" w:line="240" w:lineRule="auto"/>
              <w:rPr>
                <w:rFonts w:ascii="Garamond" w:eastAsia="Times New Roman" w:hAnsi="Garamond" w:cs="Calibri"/>
                <w:i/>
                <w:color w:val="000000"/>
                <w:sz w:val="20"/>
                <w:szCs w:val="20"/>
                <w:highlight w:val="yellow"/>
                <w:lang w:eastAsia="it-IT"/>
              </w:rPr>
            </w:pPr>
          </w:p>
        </w:tc>
      </w:tr>
      <w:tr w:rsidR="00600A63" w:rsidRPr="005D4ED7" w14:paraId="4CFBCC37" w14:textId="313CA475" w:rsidTr="0070439E">
        <w:trPr>
          <w:trHeight w:val="20"/>
          <w:jc w:val="center"/>
        </w:trPr>
        <w:tc>
          <w:tcPr>
            <w:tcW w:w="2312" w:type="pct"/>
            <w:tcBorders>
              <w:top w:val="nil"/>
              <w:left w:val="single" w:sz="4" w:space="0" w:color="auto"/>
              <w:right w:val="single" w:sz="4" w:space="0" w:color="auto"/>
            </w:tcBorders>
            <w:shd w:val="clear" w:color="000000" w:fill="FFFFFF"/>
            <w:vAlign w:val="center"/>
            <w:hideMark/>
          </w:tcPr>
          <w:p w14:paraId="526222F5" w14:textId="77777777" w:rsidR="00600A63" w:rsidRPr="005D4ED7" w:rsidRDefault="00600A63" w:rsidP="00BC6A32">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in grado di ridurre il rischio di ricircolo e valutazione</w:t>
            </w:r>
          </w:p>
        </w:tc>
        <w:tc>
          <w:tcPr>
            <w:tcW w:w="1418" w:type="pct"/>
            <w:tcBorders>
              <w:top w:val="nil"/>
              <w:left w:val="single" w:sz="4" w:space="0" w:color="auto"/>
              <w:bottom w:val="single" w:sz="4" w:space="0" w:color="auto"/>
              <w:right w:val="single" w:sz="4" w:space="0" w:color="auto"/>
            </w:tcBorders>
            <w:shd w:val="clear" w:color="000000" w:fill="FFFFFF"/>
            <w:vAlign w:val="center"/>
            <w:hideMark/>
          </w:tcPr>
          <w:p w14:paraId="6C8888FA"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69" w:type="pct"/>
            <w:tcBorders>
              <w:top w:val="nil"/>
              <w:left w:val="single" w:sz="4" w:space="0" w:color="auto"/>
              <w:right w:val="single" w:sz="4" w:space="0" w:color="auto"/>
            </w:tcBorders>
            <w:shd w:val="clear" w:color="000000" w:fill="FFFFFF"/>
          </w:tcPr>
          <w:p w14:paraId="7E7DF3F1"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C50BAD" w:rsidRPr="005D4ED7" w14:paraId="71C8116A" w14:textId="7A67DCC9" w:rsidTr="0070439E">
        <w:trPr>
          <w:trHeight w:val="20"/>
          <w:jc w:val="center"/>
        </w:trPr>
        <w:tc>
          <w:tcPr>
            <w:tcW w:w="2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4A935" w14:textId="77777777" w:rsidR="00C50BAD" w:rsidRPr="005D4ED7" w:rsidRDefault="00C50BAD" w:rsidP="00C50BAD">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Disponibilità di gamma lunghezze. </w:t>
            </w:r>
          </w:p>
        </w:tc>
        <w:tc>
          <w:tcPr>
            <w:tcW w:w="1418" w:type="pct"/>
            <w:tcBorders>
              <w:top w:val="single" w:sz="4" w:space="0" w:color="auto"/>
              <w:left w:val="nil"/>
              <w:bottom w:val="single" w:sz="4" w:space="0" w:color="auto"/>
              <w:right w:val="single" w:sz="4" w:space="0" w:color="auto"/>
            </w:tcBorders>
            <w:shd w:val="clear" w:color="000000" w:fill="FFFFFF"/>
            <w:hideMark/>
          </w:tcPr>
          <w:p w14:paraId="5C317E53" w14:textId="27C0A9FD" w:rsidR="00C50BAD" w:rsidRDefault="00C50BAD" w:rsidP="00C50BAD">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269" w:type="pct"/>
            <w:tcBorders>
              <w:top w:val="single" w:sz="4" w:space="0" w:color="auto"/>
              <w:left w:val="nil"/>
              <w:bottom w:val="single" w:sz="4" w:space="0" w:color="auto"/>
              <w:right w:val="single" w:sz="4" w:space="0" w:color="auto"/>
            </w:tcBorders>
            <w:shd w:val="clear" w:color="000000" w:fill="FFFFFF"/>
          </w:tcPr>
          <w:p w14:paraId="7D8E08BF" w14:textId="77777777" w:rsidR="00C50BAD" w:rsidRPr="006C2B7B" w:rsidRDefault="00C50BAD" w:rsidP="00C50BAD">
            <w:pPr>
              <w:rPr>
                <w:rFonts w:ascii="Garamond" w:eastAsia="Times New Roman" w:hAnsi="Garamond" w:cs="Calibri"/>
                <w:i/>
                <w:color w:val="000000"/>
                <w:sz w:val="20"/>
                <w:szCs w:val="20"/>
                <w:lang w:eastAsia="it-IT"/>
              </w:rPr>
            </w:pPr>
          </w:p>
        </w:tc>
      </w:tr>
      <w:tr w:rsidR="00C50BAD" w:rsidRPr="005D4ED7" w14:paraId="5ED89294" w14:textId="1E6C58AD"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2350F27D" w14:textId="77777777" w:rsidR="00C50BAD" w:rsidRPr="005D4ED7" w:rsidRDefault="00C50BAD" w:rsidP="00C50BAD">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418" w:type="pct"/>
            <w:tcBorders>
              <w:top w:val="nil"/>
              <w:left w:val="nil"/>
              <w:bottom w:val="single" w:sz="4" w:space="0" w:color="auto"/>
              <w:right w:val="single" w:sz="4" w:space="0" w:color="auto"/>
            </w:tcBorders>
            <w:shd w:val="clear" w:color="000000" w:fill="FFFFFF"/>
            <w:hideMark/>
          </w:tcPr>
          <w:p w14:paraId="3E0EF4F8" w14:textId="7EB8ED3F" w:rsidR="00C50BAD" w:rsidRDefault="00C50BAD" w:rsidP="00C50BAD">
            <w:r w:rsidRPr="006C2B7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269" w:type="pct"/>
            <w:tcBorders>
              <w:top w:val="nil"/>
              <w:left w:val="nil"/>
              <w:bottom w:val="single" w:sz="4" w:space="0" w:color="auto"/>
              <w:right w:val="single" w:sz="4" w:space="0" w:color="auto"/>
            </w:tcBorders>
            <w:shd w:val="clear" w:color="000000" w:fill="FFFFFF"/>
          </w:tcPr>
          <w:p w14:paraId="3D92AE5A" w14:textId="77777777" w:rsidR="00C50BAD" w:rsidRPr="006C2B7B" w:rsidRDefault="00C50BAD" w:rsidP="00C50BAD">
            <w:pPr>
              <w:rPr>
                <w:rFonts w:ascii="Garamond" w:eastAsia="Times New Roman" w:hAnsi="Garamond" w:cs="Calibri"/>
                <w:i/>
                <w:color w:val="000000"/>
                <w:sz w:val="20"/>
                <w:szCs w:val="20"/>
                <w:lang w:eastAsia="it-IT"/>
              </w:rPr>
            </w:pPr>
          </w:p>
        </w:tc>
      </w:tr>
      <w:tr w:rsidR="00C50BAD" w:rsidRPr="005D4ED7" w14:paraId="00DF54CE" w14:textId="4B1828D6" w:rsidTr="0070439E">
        <w:trPr>
          <w:trHeight w:val="20"/>
          <w:jc w:val="center"/>
        </w:trPr>
        <w:tc>
          <w:tcPr>
            <w:tcW w:w="2312" w:type="pct"/>
            <w:tcBorders>
              <w:top w:val="nil"/>
              <w:left w:val="single" w:sz="4" w:space="0" w:color="auto"/>
              <w:bottom w:val="single" w:sz="4" w:space="0" w:color="auto"/>
              <w:right w:val="single" w:sz="4" w:space="0" w:color="auto"/>
            </w:tcBorders>
            <w:shd w:val="clear" w:color="auto" w:fill="auto"/>
            <w:vAlign w:val="center"/>
            <w:hideMark/>
          </w:tcPr>
          <w:p w14:paraId="357C125B" w14:textId="77777777" w:rsidR="00C50BAD" w:rsidRPr="005D4ED7" w:rsidRDefault="00C50BAD" w:rsidP="00C50BAD">
            <w:pPr>
              <w:spacing w:after="0" w:line="240" w:lineRule="auto"/>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418" w:type="pct"/>
            <w:tcBorders>
              <w:top w:val="nil"/>
              <w:left w:val="nil"/>
              <w:bottom w:val="single" w:sz="4" w:space="0" w:color="auto"/>
              <w:right w:val="single" w:sz="4" w:space="0" w:color="auto"/>
            </w:tcBorders>
            <w:shd w:val="clear" w:color="000000" w:fill="FFFFFF"/>
            <w:hideMark/>
          </w:tcPr>
          <w:p w14:paraId="3716CDBB" w14:textId="29CA93B5" w:rsidR="00C50BAD" w:rsidRDefault="00C50BAD" w:rsidP="00C50BAD">
            <w:r w:rsidRPr="006C2B7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269" w:type="pct"/>
            <w:tcBorders>
              <w:top w:val="nil"/>
              <w:left w:val="nil"/>
              <w:bottom w:val="single" w:sz="4" w:space="0" w:color="auto"/>
              <w:right w:val="single" w:sz="4" w:space="0" w:color="auto"/>
            </w:tcBorders>
            <w:shd w:val="clear" w:color="000000" w:fill="FFFFFF"/>
          </w:tcPr>
          <w:p w14:paraId="78E365F1" w14:textId="77777777" w:rsidR="00C50BAD" w:rsidRPr="006C2B7B" w:rsidRDefault="00C50BAD" w:rsidP="00C50BAD">
            <w:pPr>
              <w:rPr>
                <w:rFonts w:ascii="Garamond" w:eastAsia="Times New Roman" w:hAnsi="Garamond" w:cs="Calibri"/>
                <w:i/>
                <w:color w:val="000000"/>
                <w:sz w:val="20"/>
                <w:szCs w:val="20"/>
                <w:lang w:eastAsia="it-IT"/>
              </w:rPr>
            </w:pPr>
          </w:p>
        </w:tc>
      </w:tr>
      <w:tr w:rsidR="00C50BAD" w:rsidRPr="005D4ED7" w14:paraId="20A7D41B" w14:textId="46375407" w:rsidTr="0070439E">
        <w:trPr>
          <w:trHeight w:val="20"/>
          <w:jc w:val="center"/>
        </w:trPr>
        <w:tc>
          <w:tcPr>
            <w:tcW w:w="2312" w:type="pct"/>
            <w:tcBorders>
              <w:top w:val="nil"/>
              <w:left w:val="nil"/>
              <w:bottom w:val="nil"/>
              <w:right w:val="nil"/>
            </w:tcBorders>
            <w:shd w:val="clear" w:color="auto" w:fill="auto"/>
            <w:noWrap/>
            <w:vAlign w:val="bottom"/>
            <w:hideMark/>
          </w:tcPr>
          <w:p w14:paraId="7F4A24DE" w14:textId="77777777" w:rsidR="00C50BAD" w:rsidRDefault="00C50BAD" w:rsidP="00C50BAD">
            <w:pPr>
              <w:spacing w:after="0" w:line="240" w:lineRule="auto"/>
              <w:rPr>
                <w:rFonts w:ascii="Garamond" w:eastAsia="Times New Roman" w:hAnsi="Garamond" w:cs="Times New Roman"/>
                <w:color w:val="000000"/>
                <w:sz w:val="20"/>
                <w:szCs w:val="20"/>
                <w:lang w:eastAsia="it-IT"/>
              </w:rPr>
            </w:pPr>
          </w:p>
          <w:p w14:paraId="634BB007" w14:textId="77777777" w:rsidR="00C50BAD" w:rsidRDefault="00C50BAD" w:rsidP="00C50BAD">
            <w:pPr>
              <w:spacing w:after="0" w:line="240" w:lineRule="auto"/>
              <w:rPr>
                <w:rFonts w:ascii="Garamond" w:eastAsia="Times New Roman" w:hAnsi="Garamond" w:cs="Times New Roman"/>
                <w:color w:val="000000"/>
                <w:sz w:val="20"/>
                <w:szCs w:val="20"/>
                <w:lang w:eastAsia="it-IT"/>
              </w:rPr>
            </w:pPr>
          </w:p>
          <w:p w14:paraId="5F97E28E" w14:textId="5A755BB2" w:rsidR="00C50BAD" w:rsidRPr="005D4ED7" w:rsidRDefault="00C50BAD" w:rsidP="00C50BAD">
            <w:pPr>
              <w:spacing w:after="0" w:line="240" w:lineRule="auto"/>
              <w:rPr>
                <w:rFonts w:ascii="Garamond" w:eastAsia="Times New Roman" w:hAnsi="Garamond" w:cs="Times New Roman"/>
                <w:color w:val="000000"/>
                <w:sz w:val="20"/>
                <w:szCs w:val="20"/>
                <w:lang w:eastAsia="it-IT"/>
              </w:rPr>
            </w:pPr>
          </w:p>
        </w:tc>
        <w:tc>
          <w:tcPr>
            <w:tcW w:w="1418" w:type="pct"/>
            <w:tcBorders>
              <w:top w:val="nil"/>
              <w:left w:val="nil"/>
              <w:bottom w:val="nil"/>
              <w:right w:val="nil"/>
            </w:tcBorders>
            <w:shd w:val="clear" w:color="auto" w:fill="auto"/>
            <w:noWrap/>
            <w:vAlign w:val="bottom"/>
            <w:hideMark/>
          </w:tcPr>
          <w:p w14:paraId="54FA47F8" w14:textId="0C252EFB" w:rsidR="00C50BAD" w:rsidRPr="005D4ED7" w:rsidRDefault="00C50BAD" w:rsidP="00C50BAD">
            <w:pPr>
              <w:spacing w:after="0" w:line="240" w:lineRule="auto"/>
              <w:rPr>
                <w:rFonts w:ascii="Garamond" w:eastAsia="Times New Roman" w:hAnsi="Garamond" w:cs="Times New Roman"/>
                <w:sz w:val="20"/>
                <w:szCs w:val="20"/>
                <w:lang w:eastAsia="it-IT"/>
              </w:rPr>
            </w:pPr>
          </w:p>
        </w:tc>
        <w:tc>
          <w:tcPr>
            <w:tcW w:w="1269" w:type="pct"/>
            <w:tcBorders>
              <w:top w:val="nil"/>
              <w:left w:val="nil"/>
              <w:bottom w:val="nil"/>
              <w:right w:val="nil"/>
            </w:tcBorders>
          </w:tcPr>
          <w:p w14:paraId="539F7CAA" w14:textId="22EAECA3" w:rsidR="00C50BAD" w:rsidRDefault="00C50BAD" w:rsidP="00C50BAD">
            <w:pPr>
              <w:spacing w:after="0" w:line="240" w:lineRule="auto"/>
              <w:rPr>
                <w:rFonts w:ascii="Garamond" w:eastAsia="Times New Roman" w:hAnsi="Garamond" w:cs="Times New Roman"/>
                <w:sz w:val="20"/>
                <w:szCs w:val="20"/>
                <w:lang w:eastAsia="it-IT"/>
              </w:rPr>
            </w:pPr>
          </w:p>
        </w:tc>
      </w:tr>
    </w:tbl>
    <w:p w14:paraId="26F9631D" w14:textId="77777777" w:rsidR="0070439E" w:rsidRDefault="0070439E" w:rsidP="00E002D6">
      <w:pPr>
        <w:spacing w:line="276" w:lineRule="auto"/>
        <w:rPr>
          <w:rFonts w:ascii="Garamond" w:hAnsi="Garamond"/>
          <w:b/>
          <w:sz w:val="20"/>
          <w:szCs w:val="20"/>
        </w:rPr>
      </w:pPr>
    </w:p>
    <w:p w14:paraId="0FF198FA" w14:textId="77777777" w:rsidR="0070439E" w:rsidRDefault="0070439E">
      <w:pPr>
        <w:rPr>
          <w:rFonts w:ascii="Garamond" w:hAnsi="Garamond"/>
          <w:b/>
          <w:sz w:val="20"/>
          <w:szCs w:val="20"/>
        </w:rPr>
      </w:pPr>
      <w:r>
        <w:rPr>
          <w:rFonts w:ascii="Garamond" w:hAnsi="Garamond"/>
          <w:b/>
          <w:sz w:val="20"/>
          <w:szCs w:val="20"/>
        </w:rPr>
        <w:br w:type="page"/>
      </w:r>
    </w:p>
    <w:p w14:paraId="6180CF92" w14:textId="485C172B" w:rsidR="001D2390" w:rsidRPr="005D4ED7" w:rsidRDefault="00DC51AE" w:rsidP="00E002D6">
      <w:pPr>
        <w:spacing w:line="276" w:lineRule="auto"/>
        <w:rPr>
          <w:rFonts w:ascii="Garamond" w:hAnsi="Garamond"/>
          <w:b/>
          <w:sz w:val="20"/>
          <w:szCs w:val="20"/>
        </w:rPr>
      </w:pPr>
      <w:r w:rsidRPr="005D4ED7">
        <w:rPr>
          <w:rFonts w:ascii="Garamond" w:hAnsi="Garamond"/>
          <w:b/>
          <w:sz w:val="20"/>
          <w:szCs w:val="20"/>
        </w:rPr>
        <w:lastRenderedPageBreak/>
        <w:t xml:space="preserve">LOTTO </w:t>
      </w:r>
      <w:r>
        <w:rPr>
          <w:rFonts w:ascii="Garamond" w:hAnsi="Garamond"/>
          <w:b/>
          <w:sz w:val="20"/>
          <w:szCs w:val="20"/>
        </w:rPr>
        <w:t xml:space="preserve">N. </w:t>
      </w:r>
      <w:r w:rsidRPr="005D4ED7">
        <w:rPr>
          <w:rFonts w:ascii="Garamond" w:hAnsi="Garamond"/>
          <w:b/>
          <w:sz w:val="20"/>
          <w:szCs w:val="20"/>
        </w:rPr>
        <w:t>39</w:t>
      </w:r>
    </w:p>
    <w:tbl>
      <w:tblPr>
        <w:tblW w:w="4891" w:type="pct"/>
        <w:tblInd w:w="-5" w:type="dxa"/>
        <w:tblCellMar>
          <w:left w:w="70" w:type="dxa"/>
          <w:right w:w="70" w:type="dxa"/>
        </w:tblCellMar>
        <w:tblLook w:val="04A0" w:firstRow="1" w:lastRow="0" w:firstColumn="1" w:lastColumn="0" w:noHBand="0" w:noVBand="1"/>
      </w:tblPr>
      <w:tblGrid>
        <w:gridCol w:w="4536"/>
        <w:gridCol w:w="2411"/>
        <w:gridCol w:w="2471"/>
      </w:tblGrid>
      <w:tr w:rsidR="00600A63" w:rsidRPr="005D4ED7" w14:paraId="571B383E" w14:textId="6EF7AE96" w:rsidTr="0070439E">
        <w:trPr>
          <w:trHeight w:val="20"/>
        </w:trPr>
        <w:tc>
          <w:tcPr>
            <w:tcW w:w="2408"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25A803FC" w14:textId="0B139F26" w:rsidR="00600A63" w:rsidRPr="005D4ED7" w:rsidRDefault="00600A63" w:rsidP="00033EC9">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Caratteristiche preferenziali</w:t>
            </w:r>
          </w:p>
        </w:tc>
        <w:tc>
          <w:tcPr>
            <w:tcW w:w="1280" w:type="pct"/>
            <w:tcBorders>
              <w:top w:val="nil"/>
              <w:left w:val="nil"/>
              <w:bottom w:val="nil"/>
              <w:right w:val="single" w:sz="4" w:space="0" w:color="auto"/>
            </w:tcBorders>
            <w:shd w:val="clear" w:color="000000" w:fill="1F497D"/>
            <w:vAlign w:val="center"/>
            <w:hideMark/>
          </w:tcPr>
          <w:p w14:paraId="2DB014D0" w14:textId="77777777" w:rsidR="00600A63" w:rsidRPr="005D4ED7" w:rsidRDefault="00600A63" w:rsidP="00033EC9">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312" w:type="pct"/>
            <w:tcBorders>
              <w:top w:val="nil"/>
              <w:left w:val="nil"/>
              <w:bottom w:val="nil"/>
              <w:right w:val="single" w:sz="4" w:space="0" w:color="auto"/>
            </w:tcBorders>
            <w:shd w:val="clear" w:color="000000" w:fill="1F497D"/>
          </w:tcPr>
          <w:p w14:paraId="2EF1B27F" w14:textId="7FA5A0CB" w:rsidR="00600A63" w:rsidRPr="005D4ED7" w:rsidRDefault="0070439E" w:rsidP="00033EC9">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600A63" w:rsidRPr="005D4ED7" w14:paraId="530EBF40" w14:textId="4B14ADD5"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4A4983B5"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Biocompatibilità dei materiali usati</w:t>
            </w:r>
          </w:p>
        </w:tc>
        <w:tc>
          <w:tcPr>
            <w:tcW w:w="1280" w:type="pct"/>
            <w:tcBorders>
              <w:top w:val="single" w:sz="4" w:space="0" w:color="auto"/>
              <w:left w:val="nil"/>
              <w:bottom w:val="single" w:sz="4" w:space="0" w:color="auto"/>
              <w:right w:val="single" w:sz="4" w:space="0" w:color="auto"/>
            </w:tcBorders>
            <w:shd w:val="clear" w:color="auto" w:fill="auto"/>
            <w:vAlign w:val="center"/>
            <w:hideMark/>
          </w:tcPr>
          <w:p w14:paraId="52A3054A" w14:textId="77777777" w:rsidR="00600A63" w:rsidRPr="005D4ED7" w:rsidRDefault="00600A63" w:rsidP="00033EC9">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312" w:type="pct"/>
            <w:tcBorders>
              <w:top w:val="single" w:sz="4" w:space="0" w:color="auto"/>
              <w:left w:val="nil"/>
              <w:bottom w:val="single" w:sz="4" w:space="0" w:color="auto"/>
              <w:right w:val="single" w:sz="4" w:space="0" w:color="auto"/>
            </w:tcBorders>
          </w:tcPr>
          <w:p w14:paraId="735DAF13" w14:textId="77777777" w:rsidR="00600A63" w:rsidRPr="00186699" w:rsidRDefault="00600A63" w:rsidP="00033EC9">
            <w:pPr>
              <w:spacing w:after="0" w:line="240" w:lineRule="auto"/>
              <w:jc w:val="center"/>
              <w:rPr>
                <w:rFonts w:ascii="Garamond" w:eastAsia="Times New Roman" w:hAnsi="Garamond" w:cs="Times New Roman"/>
                <w:color w:val="000000"/>
                <w:sz w:val="20"/>
                <w:szCs w:val="20"/>
                <w:lang w:eastAsia="it-IT"/>
              </w:rPr>
            </w:pPr>
          </w:p>
        </w:tc>
      </w:tr>
      <w:tr w:rsidR="00600A63" w:rsidRPr="005D4ED7" w14:paraId="67D8895C" w14:textId="28DA7044" w:rsidTr="0070439E">
        <w:trPr>
          <w:trHeight w:val="20"/>
        </w:trPr>
        <w:tc>
          <w:tcPr>
            <w:tcW w:w="2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BCC25"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Completezza degli accessori nel Kit di inserzione, oltre al minimo previsto dal capitolato</w:t>
            </w:r>
          </w:p>
        </w:tc>
        <w:tc>
          <w:tcPr>
            <w:tcW w:w="1280" w:type="pct"/>
            <w:tcBorders>
              <w:top w:val="single" w:sz="4" w:space="0" w:color="auto"/>
              <w:left w:val="nil"/>
              <w:bottom w:val="single" w:sz="4" w:space="0" w:color="auto"/>
              <w:right w:val="single" w:sz="4" w:space="0" w:color="auto"/>
            </w:tcBorders>
            <w:shd w:val="clear" w:color="auto" w:fill="auto"/>
            <w:noWrap/>
            <w:vAlign w:val="center"/>
            <w:hideMark/>
          </w:tcPr>
          <w:p w14:paraId="7036228E"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312" w:type="pct"/>
            <w:tcBorders>
              <w:top w:val="single" w:sz="4" w:space="0" w:color="auto"/>
              <w:left w:val="nil"/>
              <w:bottom w:val="single" w:sz="4" w:space="0" w:color="auto"/>
              <w:right w:val="single" w:sz="4" w:space="0" w:color="auto"/>
            </w:tcBorders>
          </w:tcPr>
          <w:p w14:paraId="5F119633"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600A63" w:rsidRPr="005D4ED7" w14:paraId="2D6DB8E2" w14:textId="103F85FA"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791A7E49" w14:textId="77777777" w:rsidR="00600A63" w:rsidRPr="00600A63" w:rsidRDefault="00600A63" w:rsidP="0081573A">
            <w:pPr>
              <w:spacing w:after="0" w:line="240" w:lineRule="auto"/>
              <w:jc w:val="both"/>
              <w:rPr>
                <w:rFonts w:ascii="Garamond" w:eastAsia="Times New Roman" w:hAnsi="Garamond" w:cs="Times New Roman"/>
                <w:color w:val="000000"/>
                <w:sz w:val="20"/>
                <w:szCs w:val="20"/>
                <w:highlight w:val="yellow"/>
                <w:lang w:eastAsia="it-IT"/>
              </w:rPr>
            </w:pPr>
            <w:r w:rsidRPr="00600A63">
              <w:rPr>
                <w:rFonts w:ascii="Garamond" w:eastAsia="Times New Roman" w:hAnsi="Garamond" w:cs="Times New Roman"/>
                <w:color w:val="000000"/>
                <w:sz w:val="20"/>
                <w:szCs w:val="20"/>
                <w:highlight w:val="yellow"/>
                <w:lang w:eastAsia="it-IT"/>
              </w:rPr>
              <w:t>Portata ematica in ml/</w:t>
            </w:r>
            <w:proofErr w:type="spellStart"/>
            <w:r w:rsidRPr="00600A63">
              <w:rPr>
                <w:rFonts w:ascii="Garamond" w:eastAsia="Times New Roman" w:hAnsi="Garamond" w:cs="Times New Roman"/>
                <w:color w:val="000000"/>
                <w:sz w:val="20"/>
                <w:szCs w:val="20"/>
                <w:highlight w:val="yellow"/>
                <w:lang w:eastAsia="it-IT"/>
              </w:rPr>
              <w:t>mn</w:t>
            </w:r>
            <w:proofErr w:type="spellEnd"/>
            <w:r w:rsidRPr="00600A63">
              <w:rPr>
                <w:rFonts w:ascii="Garamond" w:eastAsia="Times New Roman" w:hAnsi="Garamond" w:cs="Times New Roman"/>
                <w:color w:val="000000"/>
                <w:sz w:val="20"/>
                <w:szCs w:val="20"/>
                <w:highlight w:val="yellow"/>
                <w:lang w:eastAsia="it-IT"/>
              </w:rPr>
              <w:t xml:space="preserve"> in base al calibro</w:t>
            </w:r>
          </w:p>
        </w:tc>
        <w:tc>
          <w:tcPr>
            <w:tcW w:w="1280" w:type="pct"/>
            <w:tcBorders>
              <w:top w:val="nil"/>
              <w:left w:val="nil"/>
              <w:bottom w:val="single" w:sz="4" w:space="0" w:color="auto"/>
              <w:right w:val="single" w:sz="4" w:space="0" w:color="auto"/>
            </w:tcBorders>
            <w:shd w:val="clear" w:color="000000" w:fill="FFFFFF"/>
            <w:vAlign w:val="center"/>
            <w:hideMark/>
          </w:tcPr>
          <w:p w14:paraId="3202B886" w14:textId="1A4F5540" w:rsidR="00600A63" w:rsidRPr="00600A63" w:rsidRDefault="00600A63" w:rsidP="00033EC9">
            <w:pPr>
              <w:spacing w:after="0" w:line="240" w:lineRule="auto"/>
              <w:rPr>
                <w:rFonts w:ascii="Garamond" w:eastAsia="Times New Roman" w:hAnsi="Garamond" w:cs="Times New Roman"/>
                <w:color w:val="000000"/>
                <w:sz w:val="20"/>
                <w:szCs w:val="20"/>
                <w:highlight w:val="yellow"/>
                <w:lang w:eastAsia="it-IT"/>
              </w:rPr>
            </w:pPr>
            <w:r w:rsidRPr="00600A63">
              <w:rPr>
                <w:rFonts w:ascii="Garamond" w:eastAsia="Times New Roman" w:hAnsi="Garamond" w:cs="Calibri"/>
                <w:i/>
                <w:color w:val="000000"/>
                <w:sz w:val="20"/>
                <w:szCs w:val="20"/>
                <w:highlight w:val="yellow"/>
                <w:lang w:eastAsia="it-IT"/>
              </w:rPr>
              <w:t>Inserire valore numerico (ml/</w:t>
            </w:r>
            <w:proofErr w:type="spellStart"/>
            <w:r w:rsidRPr="00600A63">
              <w:rPr>
                <w:rFonts w:ascii="Garamond" w:eastAsia="Times New Roman" w:hAnsi="Garamond" w:cs="Calibri"/>
                <w:i/>
                <w:color w:val="000000"/>
                <w:sz w:val="20"/>
                <w:szCs w:val="20"/>
                <w:highlight w:val="yellow"/>
                <w:lang w:eastAsia="it-IT"/>
              </w:rPr>
              <w:t>mn</w:t>
            </w:r>
            <w:proofErr w:type="spellEnd"/>
            <w:r w:rsidRPr="00600A63">
              <w:rPr>
                <w:rFonts w:ascii="Garamond" w:eastAsia="Times New Roman" w:hAnsi="Garamond" w:cs="Calibri"/>
                <w:i/>
                <w:color w:val="000000"/>
                <w:sz w:val="20"/>
                <w:szCs w:val="20"/>
                <w:highlight w:val="yellow"/>
                <w:lang w:eastAsia="it-IT"/>
              </w:rPr>
              <w:t>)</w:t>
            </w:r>
          </w:p>
        </w:tc>
        <w:tc>
          <w:tcPr>
            <w:tcW w:w="1312" w:type="pct"/>
            <w:tcBorders>
              <w:top w:val="nil"/>
              <w:left w:val="nil"/>
              <w:bottom w:val="single" w:sz="4" w:space="0" w:color="auto"/>
              <w:right w:val="single" w:sz="4" w:space="0" w:color="auto"/>
            </w:tcBorders>
            <w:shd w:val="clear" w:color="000000" w:fill="FFFFFF"/>
          </w:tcPr>
          <w:p w14:paraId="70038136" w14:textId="77777777" w:rsidR="00600A63" w:rsidRPr="006756CB" w:rsidRDefault="00600A63" w:rsidP="00033EC9">
            <w:pPr>
              <w:spacing w:after="0" w:line="240" w:lineRule="auto"/>
              <w:rPr>
                <w:rFonts w:ascii="Garamond" w:eastAsia="Times New Roman" w:hAnsi="Garamond" w:cs="Calibri"/>
                <w:i/>
                <w:color w:val="000000"/>
                <w:sz w:val="20"/>
                <w:szCs w:val="20"/>
                <w:lang w:eastAsia="it-IT"/>
              </w:rPr>
            </w:pPr>
          </w:p>
        </w:tc>
      </w:tr>
      <w:tr w:rsidR="00600A63" w:rsidRPr="005D4ED7" w14:paraId="4478D93C" w14:textId="72C5A3F9" w:rsidTr="0070439E">
        <w:trPr>
          <w:trHeight w:val="20"/>
        </w:trPr>
        <w:tc>
          <w:tcPr>
            <w:tcW w:w="2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5A8586"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Presenza di fori o fessure ottenute attraverso taglio laser al fine di aumentare la performance del catetere nel caso di aderenze o coaguli</w:t>
            </w:r>
          </w:p>
        </w:tc>
        <w:tc>
          <w:tcPr>
            <w:tcW w:w="1280" w:type="pct"/>
            <w:tcBorders>
              <w:top w:val="single" w:sz="4" w:space="0" w:color="auto"/>
              <w:left w:val="nil"/>
              <w:bottom w:val="single" w:sz="4" w:space="0" w:color="auto"/>
              <w:right w:val="single" w:sz="4" w:space="0" w:color="auto"/>
            </w:tcBorders>
            <w:shd w:val="clear" w:color="auto" w:fill="auto"/>
            <w:hideMark/>
          </w:tcPr>
          <w:p w14:paraId="3699C720" w14:textId="77777777" w:rsidR="00600A63" w:rsidRDefault="00600A63" w:rsidP="00186699">
            <w:pPr>
              <w:jc w:val="center"/>
            </w:pPr>
            <w:r w:rsidRPr="00BB76EA">
              <w:rPr>
                <w:rFonts w:ascii="Garamond" w:eastAsia="Times New Roman" w:hAnsi="Garamond" w:cs="Times New Roman"/>
                <w:color w:val="000000"/>
                <w:sz w:val="20"/>
                <w:szCs w:val="20"/>
                <w:lang w:eastAsia="it-IT"/>
              </w:rPr>
              <w:sym w:font="Wingdings" w:char="F071"/>
            </w:r>
            <w:r w:rsidRPr="00BB76EA">
              <w:rPr>
                <w:rFonts w:ascii="Garamond" w:eastAsia="Times New Roman" w:hAnsi="Garamond" w:cs="Times New Roman"/>
                <w:color w:val="000000"/>
                <w:sz w:val="20"/>
                <w:szCs w:val="20"/>
                <w:lang w:eastAsia="it-IT"/>
              </w:rPr>
              <w:t xml:space="preserve"> SI  </w:t>
            </w:r>
            <w:r w:rsidRPr="00BB76EA">
              <w:rPr>
                <w:rFonts w:ascii="Garamond" w:eastAsia="Times New Roman" w:hAnsi="Garamond" w:cs="Times New Roman"/>
                <w:color w:val="000000"/>
                <w:sz w:val="20"/>
                <w:szCs w:val="20"/>
                <w:lang w:eastAsia="it-IT"/>
              </w:rPr>
              <w:sym w:font="Wingdings" w:char="F071"/>
            </w:r>
            <w:r w:rsidRPr="00BB76EA">
              <w:rPr>
                <w:rFonts w:ascii="Garamond" w:eastAsia="Times New Roman" w:hAnsi="Garamond" w:cs="Times New Roman"/>
                <w:color w:val="000000"/>
                <w:sz w:val="20"/>
                <w:szCs w:val="20"/>
                <w:lang w:eastAsia="it-IT"/>
              </w:rPr>
              <w:t xml:space="preserve"> NO</w:t>
            </w:r>
          </w:p>
        </w:tc>
        <w:tc>
          <w:tcPr>
            <w:tcW w:w="1312" w:type="pct"/>
            <w:tcBorders>
              <w:top w:val="single" w:sz="4" w:space="0" w:color="auto"/>
              <w:left w:val="nil"/>
              <w:bottom w:val="single" w:sz="4" w:space="0" w:color="auto"/>
              <w:right w:val="single" w:sz="4" w:space="0" w:color="auto"/>
            </w:tcBorders>
          </w:tcPr>
          <w:p w14:paraId="23306BCA" w14:textId="77777777" w:rsidR="00600A63" w:rsidRPr="00BB76EA" w:rsidRDefault="00600A63" w:rsidP="00186699">
            <w:pPr>
              <w:jc w:val="center"/>
              <w:rPr>
                <w:rFonts w:ascii="Garamond" w:eastAsia="Times New Roman" w:hAnsi="Garamond" w:cs="Times New Roman"/>
                <w:color w:val="000000"/>
                <w:sz w:val="20"/>
                <w:szCs w:val="20"/>
                <w:lang w:eastAsia="it-IT"/>
              </w:rPr>
            </w:pPr>
          </w:p>
        </w:tc>
      </w:tr>
      <w:tr w:rsidR="00600A63" w:rsidRPr="005D4ED7" w14:paraId="7C3D5C37" w14:textId="4FC8C85D"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6B32BEFE" w14:textId="77777777" w:rsidR="00600A63" w:rsidRPr="005D4ED7" w:rsidRDefault="00600A63"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Punta </w:t>
            </w:r>
            <w:proofErr w:type="spellStart"/>
            <w:r w:rsidRPr="005D4ED7">
              <w:rPr>
                <w:rFonts w:ascii="Garamond" w:eastAsia="Times New Roman" w:hAnsi="Garamond" w:cs="Times New Roman"/>
                <w:color w:val="000000"/>
                <w:sz w:val="20"/>
                <w:szCs w:val="20"/>
                <w:lang w:eastAsia="it-IT"/>
              </w:rPr>
              <w:t>atraumatica</w:t>
            </w:r>
            <w:proofErr w:type="spellEnd"/>
            <w:r w:rsidRPr="005D4ED7">
              <w:rPr>
                <w:rFonts w:ascii="Garamond" w:eastAsia="Times New Roman" w:hAnsi="Garamond" w:cs="Times New Roman"/>
                <w:color w:val="000000"/>
                <w:sz w:val="20"/>
                <w:szCs w:val="20"/>
                <w:lang w:eastAsia="it-IT"/>
              </w:rPr>
              <w:t xml:space="preserve"> e riduzione di rischio di stravaso durante l'impianto</w:t>
            </w:r>
          </w:p>
        </w:tc>
        <w:tc>
          <w:tcPr>
            <w:tcW w:w="1280" w:type="pct"/>
            <w:tcBorders>
              <w:top w:val="nil"/>
              <w:left w:val="nil"/>
              <w:bottom w:val="single" w:sz="4" w:space="0" w:color="auto"/>
              <w:right w:val="single" w:sz="4" w:space="0" w:color="auto"/>
            </w:tcBorders>
            <w:shd w:val="clear" w:color="auto" w:fill="auto"/>
            <w:hideMark/>
          </w:tcPr>
          <w:p w14:paraId="1B6E9456" w14:textId="77777777" w:rsidR="00600A63" w:rsidRDefault="00600A63" w:rsidP="00186699">
            <w:pPr>
              <w:jc w:val="center"/>
            </w:pPr>
            <w:r w:rsidRPr="00BB76EA">
              <w:rPr>
                <w:rFonts w:ascii="Garamond" w:eastAsia="Times New Roman" w:hAnsi="Garamond" w:cs="Times New Roman"/>
                <w:color w:val="000000"/>
                <w:sz w:val="20"/>
                <w:szCs w:val="20"/>
                <w:lang w:eastAsia="it-IT"/>
              </w:rPr>
              <w:sym w:font="Wingdings" w:char="F071"/>
            </w:r>
            <w:r w:rsidRPr="00BB76EA">
              <w:rPr>
                <w:rFonts w:ascii="Garamond" w:eastAsia="Times New Roman" w:hAnsi="Garamond" w:cs="Times New Roman"/>
                <w:color w:val="000000"/>
                <w:sz w:val="20"/>
                <w:szCs w:val="20"/>
                <w:lang w:eastAsia="it-IT"/>
              </w:rPr>
              <w:t xml:space="preserve"> SI  </w:t>
            </w:r>
            <w:r w:rsidRPr="00BB76EA">
              <w:rPr>
                <w:rFonts w:ascii="Garamond" w:eastAsia="Times New Roman" w:hAnsi="Garamond" w:cs="Times New Roman"/>
                <w:color w:val="000000"/>
                <w:sz w:val="20"/>
                <w:szCs w:val="20"/>
                <w:lang w:eastAsia="it-IT"/>
              </w:rPr>
              <w:sym w:font="Wingdings" w:char="F071"/>
            </w:r>
            <w:r w:rsidRPr="00BB76EA">
              <w:rPr>
                <w:rFonts w:ascii="Garamond" w:eastAsia="Times New Roman" w:hAnsi="Garamond" w:cs="Times New Roman"/>
                <w:color w:val="000000"/>
                <w:sz w:val="20"/>
                <w:szCs w:val="20"/>
                <w:lang w:eastAsia="it-IT"/>
              </w:rPr>
              <w:t xml:space="preserve"> NO</w:t>
            </w:r>
          </w:p>
        </w:tc>
        <w:tc>
          <w:tcPr>
            <w:tcW w:w="1312" w:type="pct"/>
            <w:tcBorders>
              <w:top w:val="nil"/>
              <w:left w:val="nil"/>
              <w:bottom w:val="single" w:sz="4" w:space="0" w:color="auto"/>
              <w:right w:val="single" w:sz="4" w:space="0" w:color="auto"/>
            </w:tcBorders>
          </w:tcPr>
          <w:p w14:paraId="64BB699B" w14:textId="77777777" w:rsidR="00600A63" w:rsidRPr="00BB76EA" w:rsidRDefault="00600A63" w:rsidP="00186699">
            <w:pPr>
              <w:jc w:val="center"/>
              <w:rPr>
                <w:rFonts w:ascii="Garamond" w:eastAsia="Times New Roman" w:hAnsi="Garamond" w:cs="Times New Roman"/>
                <w:color w:val="000000"/>
                <w:sz w:val="20"/>
                <w:szCs w:val="20"/>
                <w:lang w:eastAsia="it-IT"/>
              </w:rPr>
            </w:pPr>
          </w:p>
        </w:tc>
      </w:tr>
      <w:tr w:rsidR="00600A63" w:rsidRPr="005D4ED7" w14:paraId="006DEBE3" w14:textId="0495EE08"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590793EE" w14:textId="77777777" w:rsidR="00600A63" w:rsidRPr="00600A63" w:rsidRDefault="00600A63" w:rsidP="0081573A">
            <w:pPr>
              <w:spacing w:after="0" w:line="240" w:lineRule="auto"/>
              <w:jc w:val="both"/>
              <w:rPr>
                <w:rFonts w:ascii="Garamond" w:eastAsia="Times New Roman" w:hAnsi="Garamond" w:cs="Times New Roman"/>
                <w:color w:val="000000"/>
                <w:sz w:val="20"/>
                <w:szCs w:val="20"/>
                <w:highlight w:val="yellow"/>
                <w:lang w:eastAsia="it-IT"/>
              </w:rPr>
            </w:pPr>
            <w:r w:rsidRPr="00600A63">
              <w:rPr>
                <w:rFonts w:ascii="Garamond" w:eastAsia="Times New Roman" w:hAnsi="Garamond" w:cs="Times New Roman"/>
                <w:color w:val="000000"/>
                <w:sz w:val="20"/>
                <w:szCs w:val="20"/>
                <w:highlight w:val="yellow"/>
                <w:lang w:eastAsia="it-IT"/>
              </w:rPr>
              <w:t xml:space="preserve">Qualità del materiale composito del CVC in termini di </w:t>
            </w:r>
            <w:proofErr w:type="spellStart"/>
            <w:r w:rsidRPr="00600A63">
              <w:rPr>
                <w:rFonts w:ascii="Garamond" w:eastAsia="Times New Roman" w:hAnsi="Garamond" w:cs="Times New Roman"/>
                <w:color w:val="000000"/>
                <w:sz w:val="20"/>
                <w:szCs w:val="20"/>
                <w:highlight w:val="yellow"/>
                <w:lang w:eastAsia="it-IT"/>
              </w:rPr>
              <w:t>termosensibilità</w:t>
            </w:r>
            <w:proofErr w:type="spellEnd"/>
          </w:p>
        </w:tc>
        <w:tc>
          <w:tcPr>
            <w:tcW w:w="1280" w:type="pct"/>
            <w:tcBorders>
              <w:top w:val="nil"/>
              <w:left w:val="nil"/>
              <w:bottom w:val="single" w:sz="4" w:space="0" w:color="auto"/>
              <w:right w:val="single" w:sz="4" w:space="0" w:color="auto"/>
            </w:tcBorders>
            <w:shd w:val="clear" w:color="000000" w:fill="FFFFFF"/>
            <w:vAlign w:val="center"/>
            <w:hideMark/>
          </w:tcPr>
          <w:p w14:paraId="12090E15" w14:textId="77777777" w:rsidR="00600A63" w:rsidRPr="00600A63" w:rsidRDefault="00600A63" w:rsidP="00033EC9">
            <w:pPr>
              <w:spacing w:after="0" w:line="240" w:lineRule="auto"/>
              <w:rPr>
                <w:rFonts w:ascii="Garamond" w:eastAsia="Times New Roman" w:hAnsi="Garamond" w:cs="Times New Roman"/>
                <w:color w:val="000000"/>
                <w:sz w:val="20"/>
                <w:szCs w:val="20"/>
                <w:highlight w:val="yellow"/>
                <w:lang w:eastAsia="it-IT"/>
              </w:rPr>
            </w:pPr>
            <w:r w:rsidRPr="00600A63">
              <w:rPr>
                <w:rFonts w:ascii="Garamond" w:eastAsia="Times New Roman" w:hAnsi="Garamond" w:cs="Calibri"/>
                <w:i/>
                <w:color w:val="000000"/>
                <w:sz w:val="20"/>
                <w:szCs w:val="20"/>
                <w:highlight w:val="yellow"/>
                <w:lang w:eastAsia="it-IT"/>
              </w:rPr>
              <w:t>Inserire valore numerico</w:t>
            </w:r>
          </w:p>
        </w:tc>
        <w:tc>
          <w:tcPr>
            <w:tcW w:w="1312" w:type="pct"/>
            <w:tcBorders>
              <w:top w:val="nil"/>
              <w:left w:val="nil"/>
              <w:bottom w:val="single" w:sz="4" w:space="0" w:color="auto"/>
              <w:right w:val="single" w:sz="4" w:space="0" w:color="auto"/>
            </w:tcBorders>
            <w:shd w:val="clear" w:color="000000" w:fill="FFFFFF"/>
          </w:tcPr>
          <w:p w14:paraId="06D96DD8" w14:textId="77777777" w:rsidR="00600A63" w:rsidRPr="006756CB" w:rsidRDefault="00600A63" w:rsidP="00033EC9">
            <w:pPr>
              <w:spacing w:after="0" w:line="240" w:lineRule="auto"/>
              <w:rPr>
                <w:rFonts w:ascii="Garamond" w:eastAsia="Times New Roman" w:hAnsi="Garamond" w:cs="Calibri"/>
                <w:i/>
                <w:color w:val="000000"/>
                <w:sz w:val="20"/>
                <w:szCs w:val="20"/>
                <w:lang w:eastAsia="it-IT"/>
              </w:rPr>
            </w:pPr>
          </w:p>
        </w:tc>
      </w:tr>
      <w:tr w:rsidR="00600A63" w:rsidRPr="005D4ED7" w14:paraId="5420D62D" w14:textId="05D398C3"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13FF160B" w14:textId="77777777" w:rsidR="00600A63" w:rsidRPr="005D4ED7" w:rsidRDefault="00600A63"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in grado di ridurre il rischio di ricircolo e valutazione</w:t>
            </w:r>
          </w:p>
        </w:tc>
        <w:tc>
          <w:tcPr>
            <w:tcW w:w="1280" w:type="pct"/>
            <w:tcBorders>
              <w:top w:val="nil"/>
              <w:left w:val="nil"/>
              <w:bottom w:val="single" w:sz="4" w:space="0" w:color="auto"/>
              <w:right w:val="single" w:sz="4" w:space="0" w:color="auto"/>
            </w:tcBorders>
            <w:shd w:val="clear" w:color="000000" w:fill="FFFFFF"/>
            <w:vAlign w:val="center"/>
            <w:hideMark/>
          </w:tcPr>
          <w:p w14:paraId="12DD7010" w14:textId="77777777" w:rsidR="00600A63" w:rsidRPr="009E6C00" w:rsidRDefault="00600A63"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312" w:type="pct"/>
            <w:tcBorders>
              <w:top w:val="nil"/>
              <w:left w:val="nil"/>
              <w:bottom w:val="single" w:sz="4" w:space="0" w:color="auto"/>
              <w:right w:val="single" w:sz="4" w:space="0" w:color="auto"/>
            </w:tcBorders>
            <w:shd w:val="clear" w:color="000000" w:fill="FFFFFF"/>
          </w:tcPr>
          <w:p w14:paraId="21982DAF" w14:textId="77777777" w:rsidR="00600A63" w:rsidRDefault="00600A63" w:rsidP="00470E4F">
            <w:pPr>
              <w:spacing w:after="0" w:line="240" w:lineRule="auto"/>
              <w:jc w:val="center"/>
              <w:rPr>
                <w:rFonts w:ascii="Garamond" w:eastAsia="Times New Roman" w:hAnsi="Garamond" w:cs="Calibri"/>
                <w:i/>
                <w:color w:val="000000"/>
                <w:sz w:val="20"/>
                <w:szCs w:val="20"/>
                <w:lang w:eastAsia="it-IT"/>
              </w:rPr>
            </w:pPr>
          </w:p>
        </w:tc>
      </w:tr>
      <w:tr w:rsidR="00C50BAD" w:rsidRPr="005D4ED7" w14:paraId="12899A6C" w14:textId="318B6287" w:rsidTr="0070439E">
        <w:trPr>
          <w:trHeight w:val="256"/>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0AC55750"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Disponibilità di gamma lunghezze.</w:t>
            </w:r>
          </w:p>
        </w:tc>
        <w:tc>
          <w:tcPr>
            <w:tcW w:w="1280" w:type="pct"/>
            <w:tcBorders>
              <w:top w:val="nil"/>
              <w:left w:val="nil"/>
              <w:bottom w:val="single" w:sz="4" w:space="0" w:color="auto"/>
              <w:right w:val="single" w:sz="4" w:space="0" w:color="auto"/>
            </w:tcBorders>
            <w:shd w:val="clear" w:color="000000" w:fill="FFFFFF"/>
            <w:hideMark/>
          </w:tcPr>
          <w:p w14:paraId="32661D95" w14:textId="714D7D5F" w:rsidR="00C50BAD" w:rsidRDefault="00C50BAD" w:rsidP="00C50BAD">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312" w:type="pct"/>
            <w:tcBorders>
              <w:top w:val="nil"/>
              <w:left w:val="nil"/>
              <w:bottom w:val="single" w:sz="4" w:space="0" w:color="auto"/>
              <w:right w:val="single" w:sz="4" w:space="0" w:color="auto"/>
            </w:tcBorders>
            <w:shd w:val="clear" w:color="000000" w:fill="FFFFFF"/>
          </w:tcPr>
          <w:p w14:paraId="4B4FB4F3" w14:textId="77777777" w:rsidR="00C50BAD" w:rsidRPr="000C50E9" w:rsidRDefault="00C50BAD" w:rsidP="00C50BAD">
            <w:pPr>
              <w:rPr>
                <w:rFonts w:ascii="Garamond" w:eastAsia="Times New Roman" w:hAnsi="Garamond" w:cs="Calibri"/>
                <w:i/>
                <w:color w:val="000000"/>
                <w:sz w:val="20"/>
                <w:szCs w:val="20"/>
                <w:lang w:eastAsia="it-IT"/>
              </w:rPr>
            </w:pPr>
          </w:p>
        </w:tc>
      </w:tr>
      <w:tr w:rsidR="00C50BAD" w:rsidRPr="005D4ED7" w14:paraId="3D96E53F" w14:textId="56C79670"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43F5EB0A"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280" w:type="pct"/>
            <w:tcBorders>
              <w:top w:val="nil"/>
              <w:left w:val="nil"/>
              <w:bottom w:val="single" w:sz="4" w:space="0" w:color="auto"/>
              <w:right w:val="single" w:sz="4" w:space="0" w:color="auto"/>
            </w:tcBorders>
            <w:shd w:val="clear" w:color="000000" w:fill="FFFFFF"/>
            <w:hideMark/>
          </w:tcPr>
          <w:p w14:paraId="68FFEF94" w14:textId="57BB19AA" w:rsidR="00C50BAD" w:rsidRDefault="00C50BAD" w:rsidP="00C50BAD">
            <w:r w:rsidRPr="000C50E9">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312" w:type="pct"/>
            <w:tcBorders>
              <w:top w:val="nil"/>
              <w:left w:val="nil"/>
              <w:bottom w:val="single" w:sz="4" w:space="0" w:color="auto"/>
              <w:right w:val="single" w:sz="4" w:space="0" w:color="auto"/>
            </w:tcBorders>
            <w:shd w:val="clear" w:color="000000" w:fill="FFFFFF"/>
          </w:tcPr>
          <w:p w14:paraId="41E32818" w14:textId="77777777" w:rsidR="00C50BAD" w:rsidRPr="000C50E9" w:rsidRDefault="00C50BAD" w:rsidP="00C50BAD">
            <w:pPr>
              <w:rPr>
                <w:rFonts w:ascii="Garamond" w:eastAsia="Times New Roman" w:hAnsi="Garamond" w:cs="Calibri"/>
                <w:i/>
                <w:color w:val="000000"/>
                <w:sz w:val="20"/>
                <w:szCs w:val="20"/>
                <w:lang w:eastAsia="it-IT"/>
              </w:rPr>
            </w:pPr>
          </w:p>
        </w:tc>
      </w:tr>
      <w:tr w:rsidR="00C50BAD" w:rsidRPr="005D4ED7" w14:paraId="43A14737" w14:textId="0166FAB8" w:rsidTr="0070439E">
        <w:trPr>
          <w:trHeight w:val="20"/>
        </w:trPr>
        <w:tc>
          <w:tcPr>
            <w:tcW w:w="2408" w:type="pct"/>
            <w:tcBorders>
              <w:top w:val="nil"/>
              <w:left w:val="single" w:sz="4" w:space="0" w:color="auto"/>
              <w:bottom w:val="single" w:sz="4" w:space="0" w:color="auto"/>
              <w:right w:val="single" w:sz="4" w:space="0" w:color="auto"/>
            </w:tcBorders>
            <w:shd w:val="clear" w:color="auto" w:fill="auto"/>
            <w:vAlign w:val="center"/>
            <w:hideMark/>
          </w:tcPr>
          <w:p w14:paraId="60E56B9D"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280" w:type="pct"/>
            <w:tcBorders>
              <w:top w:val="nil"/>
              <w:left w:val="nil"/>
              <w:bottom w:val="single" w:sz="4" w:space="0" w:color="auto"/>
              <w:right w:val="single" w:sz="4" w:space="0" w:color="auto"/>
            </w:tcBorders>
            <w:shd w:val="clear" w:color="000000" w:fill="FFFFFF"/>
            <w:hideMark/>
          </w:tcPr>
          <w:p w14:paraId="70889AA3" w14:textId="7F996ADE" w:rsidR="00C50BAD" w:rsidRDefault="00C50BAD" w:rsidP="00C50BAD">
            <w:r w:rsidRPr="000C50E9">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312" w:type="pct"/>
            <w:tcBorders>
              <w:top w:val="nil"/>
              <w:left w:val="nil"/>
              <w:bottom w:val="single" w:sz="4" w:space="0" w:color="auto"/>
              <w:right w:val="single" w:sz="4" w:space="0" w:color="auto"/>
            </w:tcBorders>
            <w:shd w:val="clear" w:color="000000" w:fill="FFFFFF"/>
          </w:tcPr>
          <w:p w14:paraId="66AD262E" w14:textId="77777777" w:rsidR="00C50BAD" w:rsidRPr="000C50E9" w:rsidRDefault="00C50BAD" w:rsidP="00C50BAD">
            <w:pPr>
              <w:rPr>
                <w:rFonts w:ascii="Garamond" w:eastAsia="Times New Roman" w:hAnsi="Garamond" w:cs="Calibri"/>
                <w:i/>
                <w:color w:val="000000"/>
                <w:sz w:val="20"/>
                <w:szCs w:val="20"/>
                <w:lang w:eastAsia="it-IT"/>
              </w:rPr>
            </w:pPr>
          </w:p>
        </w:tc>
      </w:tr>
      <w:tr w:rsidR="00C50BAD" w:rsidRPr="005D4ED7" w14:paraId="646B1BA1" w14:textId="7F166D97" w:rsidTr="0070439E">
        <w:trPr>
          <w:trHeight w:val="20"/>
        </w:trPr>
        <w:tc>
          <w:tcPr>
            <w:tcW w:w="2408" w:type="pct"/>
            <w:tcBorders>
              <w:top w:val="nil"/>
              <w:left w:val="nil"/>
              <w:bottom w:val="nil"/>
              <w:right w:val="nil"/>
            </w:tcBorders>
            <w:shd w:val="clear" w:color="auto" w:fill="auto"/>
            <w:noWrap/>
            <w:vAlign w:val="center"/>
            <w:hideMark/>
          </w:tcPr>
          <w:p w14:paraId="6F84D7CD" w14:textId="77777777" w:rsidR="00C50BAD" w:rsidRPr="005D4ED7" w:rsidRDefault="00C50BAD" w:rsidP="00C50BAD">
            <w:pPr>
              <w:spacing w:after="0" w:line="240" w:lineRule="auto"/>
              <w:jc w:val="center"/>
              <w:rPr>
                <w:rFonts w:ascii="Garamond" w:eastAsia="Times New Roman" w:hAnsi="Garamond" w:cs="Times New Roman"/>
                <w:color w:val="000000"/>
                <w:sz w:val="20"/>
                <w:szCs w:val="20"/>
                <w:lang w:eastAsia="it-IT"/>
              </w:rPr>
            </w:pPr>
          </w:p>
        </w:tc>
        <w:tc>
          <w:tcPr>
            <w:tcW w:w="1280" w:type="pct"/>
            <w:tcBorders>
              <w:top w:val="nil"/>
              <w:left w:val="nil"/>
              <w:bottom w:val="nil"/>
              <w:right w:val="nil"/>
            </w:tcBorders>
            <w:shd w:val="clear" w:color="auto" w:fill="auto"/>
            <w:noWrap/>
            <w:vAlign w:val="center"/>
            <w:hideMark/>
          </w:tcPr>
          <w:p w14:paraId="431A563C" w14:textId="69205CAD" w:rsidR="00C50BAD" w:rsidRPr="005D4ED7" w:rsidRDefault="00C50BAD" w:rsidP="00C50BAD">
            <w:pPr>
              <w:spacing w:after="0" w:line="240" w:lineRule="auto"/>
              <w:jc w:val="center"/>
              <w:rPr>
                <w:rFonts w:ascii="Garamond" w:eastAsia="Times New Roman" w:hAnsi="Garamond" w:cs="Times New Roman"/>
                <w:sz w:val="20"/>
                <w:szCs w:val="20"/>
                <w:lang w:eastAsia="it-IT"/>
              </w:rPr>
            </w:pPr>
          </w:p>
        </w:tc>
        <w:tc>
          <w:tcPr>
            <w:tcW w:w="1312" w:type="pct"/>
            <w:tcBorders>
              <w:top w:val="nil"/>
              <w:left w:val="nil"/>
              <w:bottom w:val="nil"/>
              <w:right w:val="nil"/>
            </w:tcBorders>
          </w:tcPr>
          <w:p w14:paraId="1A77283A" w14:textId="0ACD328D" w:rsidR="00C50BAD" w:rsidRDefault="00C50BAD" w:rsidP="00C50BAD">
            <w:pPr>
              <w:spacing w:after="0" w:line="240" w:lineRule="auto"/>
              <w:jc w:val="center"/>
              <w:rPr>
                <w:rFonts w:ascii="Garamond" w:eastAsia="Times New Roman" w:hAnsi="Garamond" w:cs="Times New Roman"/>
                <w:sz w:val="20"/>
                <w:szCs w:val="20"/>
                <w:lang w:eastAsia="it-IT"/>
              </w:rPr>
            </w:pPr>
          </w:p>
        </w:tc>
      </w:tr>
    </w:tbl>
    <w:p w14:paraId="6594830C" w14:textId="77777777" w:rsidR="00600A63" w:rsidRDefault="00600A63" w:rsidP="00E002D6">
      <w:pPr>
        <w:spacing w:line="276" w:lineRule="auto"/>
        <w:rPr>
          <w:rFonts w:ascii="Garamond" w:hAnsi="Garamond"/>
          <w:b/>
          <w:sz w:val="20"/>
          <w:szCs w:val="20"/>
        </w:rPr>
      </w:pPr>
    </w:p>
    <w:p w14:paraId="05F932C1" w14:textId="77777777" w:rsidR="0070439E" w:rsidRDefault="0070439E">
      <w:pPr>
        <w:rPr>
          <w:rFonts w:ascii="Garamond" w:hAnsi="Garamond"/>
          <w:b/>
          <w:sz w:val="20"/>
          <w:szCs w:val="20"/>
        </w:rPr>
      </w:pPr>
      <w:r>
        <w:rPr>
          <w:rFonts w:ascii="Garamond" w:hAnsi="Garamond"/>
          <w:b/>
          <w:sz w:val="20"/>
          <w:szCs w:val="20"/>
        </w:rPr>
        <w:br w:type="page"/>
      </w:r>
    </w:p>
    <w:p w14:paraId="7C0FEC8A" w14:textId="0EBD5EFE" w:rsidR="00FA4BF3" w:rsidRDefault="00DC51AE" w:rsidP="00E002D6">
      <w:pPr>
        <w:spacing w:line="276" w:lineRule="auto"/>
        <w:rPr>
          <w:rFonts w:ascii="Garamond" w:hAnsi="Garamond"/>
          <w:b/>
          <w:sz w:val="20"/>
          <w:szCs w:val="20"/>
        </w:rPr>
      </w:pPr>
      <w:r>
        <w:rPr>
          <w:rFonts w:ascii="Garamond" w:hAnsi="Garamond"/>
          <w:b/>
          <w:sz w:val="20"/>
          <w:szCs w:val="20"/>
        </w:rPr>
        <w:lastRenderedPageBreak/>
        <w:t xml:space="preserve">DAL </w:t>
      </w:r>
      <w:r w:rsidRPr="005D4ED7">
        <w:rPr>
          <w:rFonts w:ascii="Garamond" w:hAnsi="Garamond"/>
          <w:b/>
          <w:sz w:val="20"/>
          <w:szCs w:val="20"/>
        </w:rPr>
        <w:t>LOTTO</w:t>
      </w:r>
      <w:r>
        <w:rPr>
          <w:rFonts w:ascii="Garamond" w:hAnsi="Garamond"/>
          <w:b/>
          <w:sz w:val="20"/>
          <w:szCs w:val="20"/>
        </w:rPr>
        <w:t xml:space="preserve"> N. </w:t>
      </w:r>
      <w:r w:rsidRPr="005D4ED7">
        <w:rPr>
          <w:rFonts w:ascii="Garamond" w:hAnsi="Garamond"/>
          <w:b/>
          <w:sz w:val="20"/>
          <w:szCs w:val="20"/>
        </w:rPr>
        <w:t>4</w:t>
      </w:r>
      <w:r>
        <w:rPr>
          <w:rFonts w:ascii="Garamond" w:hAnsi="Garamond"/>
          <w:b/>
          <w:sz w:val="20"/>
          <w:szCs w:val="20"/>
        </w:rPr>
        <w:t xml:space="preserve">0 AL LOTTO N. 41 </w:t>
      </w:r>
    </w:p>
    <w:p w14:paraId="11F1ED0D" w14:textId="77777777" w:rsidR="00347D2D" w:rsidRPr="005D4ED7" w:rsidRDefault="00347D2D" w:rsidP="00E002D6">
      <w:pPr>
        <w:spacing w:line="276" w:lineRule="auto"/>
        <w:rPr>
          <w:rFonts w:ascii="Garamond" w:hAnsi="Garamond"/>
          <w:b/>
          <w:sz w:val="20"/>
          <w:szCs w:val="20"/>
        </w:rPr>
      </w:pPr>
    </w:p>
    <w:tbl>
      <w:tblPr>
        <w:tblW w:w="4932" w:type="pct"/>
        <w:tblInd w:w="-5" w:type="dxa"/>
        <w:tblLayout w:type="fixed"/>
        <w:tblCellMar>
          <w:left w:w="70" w:type="dxa"/>
          <w:right w:w="70" w:type="dxa"/>
        </w:tblCellMar>
        <w:tblLook w:val="04A0" w:firstRow="1" w:lastRow="0" w:firstColumn="1" w:lastColumn="0" w:noHBand="0" w:noVBand="1"/>
      </w:tblPr>
      <w:tblGrid>
        <w:gridCol w:w="4679"/>
        <w:gridCol w:w="2410"/>
        <w:gridCol w:w="2408"/>
      </w:tblGrid>
      <w:tr w:rsidR="00C50BAD" w:rsidRPr="005D4ED7" w14:paraId="66A9DDCC" w14:textId="0B0E565E" w:rsidTr="00347D2D">
        <w:trPr>
          <w:trHeight w:val="20"/>
        </w:trPr>
        <w:tc>
          <w:tcPr>
            <w:tcW w:w="2463"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09F27068" w14:textId="330DAFBA" w:rsidR="00C50BAD" w:rsidRPr="005D4ED7" w:rsidRDefault="00C50BAD" w:rsidP="00FF4B6B">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Caratteristiche preferenziali</w:t>
            </w:r>
          </w:p>
        </w:tc>
        <w:tc>
          <w:tcPr>
            <w:tcW w:w="1269" w:type="pct"/>
            <w:tcBorders>
              <w:top w:val="nil"/>
              <w:left w:val="nil"/>
              <w:bottom w:val="nil"/>
              <w:right w:val="single" w:sz="4" w:space="0" w:color="auto"/>
            </w:tcBorders>
            <w:shd w:val="clear" w:color="000000" w:fill="1F497D"/>
            <w:vAlign w:val="center"/>
            <w:hideMark/>
          </w:tcPr>
          <w:p w14:paraId="2303DFB5" w14:textId="77777777" w:rsidR="00C50BAD" w:rsidRPr="005D4ED7" w:rsidRDefault="00C50BAD" w:rsidP="00FF4B6B">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268" w:type="pct"/>
            <w:tcBorders>
              <w:top w:val="nil"/>
              <w:left w:val="nil"/>
              <w:bottom w:val="nil"/>
              <w:right w:val="single" w:sz="4" w:space="0" w:color="auto"/>
            </w:tcBorders>
            <w:shd w:val="clear" w:color="000000" w:fill="1F497D"/>
          </w:tcPr>
          <w:p w14:paraId="4014188F" w14:textId="5674EF73" w:rsidR="00C50BAD" w:rsidRPr="005D4ED7" w:rsidRDefault="00347D2D" w:rsidP="00FF4B6B">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5D4ED7" w14:paraId="495D032D" w14:textId="6EC52F8C"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1DAEBA0C" w14:textId="77777777"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Biocompatibilità dei materiali usati</w:t>
            </w:r>
          </w:p>
        </w:tc>
        <w:tc>
          <w:tcPr>
            <w:tcW w:w="1269" w:type="pct"/>
            <w:tcBorders>
              <w:top w:val="single" w:sz="4" w:space="0" w:color="auto"/>
              <w:left w:val="nil"/>
              <w:bottom w:val="single" w:sz="4" w:space="0" w:color="auto"/>
              <w:right w:val="single" w:sz="4" w:space="0" w:color="auto"/>
            </w:tcBorders>
            <w:shd w:val="clear" w:color="auto" w:fill="auto"/>
            <w:vAlign w:val="center"/>
            <w:hideMark/>
          </w:tcPr>
          <w:p w14:paraId="5082EA22" w14:textId="77777777" w:rsidR="00C50BAD" w:rsidRPr="005D4ED7" w:rsidRDefault="00C50BAD" w:rsidP="00FF4B6B">
            <w:pPr>
              <w:spacing w:after="0" w:line="240" w:lineRule="auto"/>
              <w:jc w:val="center"/>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68" w:type="pct"/>
            <w:tcBorders>
              <w:top w:val="single" w:sz="4" w:space="0" w:color="auto"/>
              <w:left w:val="nil"/>
              <w:bottom w:val="single" w:sz="4" w:space="0" w:color="auto"/>
              <w:right w:val="single" w:sz="4" w:space="0" w:color="auto"/>
            </w:tcBorders>
          </w:tcPr>
          <w:p w14:paraId="1DBE09B8" w14:textId="77777777" w:rsidR="00C50BAD" w:rsidRPr="005D4ED7" w:rsidRDefault="00C50BAD" w:rsidP="00FF4B6B">
            <w:pPr>
              <w:spacing w:after="0" w:line="240" w:lineRule="auto"/>
              <w:jc w:val="center"/>
              <w:rPr>
                <w:rFonts w:ascii="Garamond" w:eastAsia="Times New Roman" w:hAnsi="Garamond" w:cs="Times New Roman"/>
                <w:color w:val="000000"/>
                <w:sz w:val="20"/>
                <w:szCs w:val="20"/>
                <w:lang w:eastAsia="it-IT"/>
              </w:rPr>
            </w:pPr>
          </w:p>
        </w:tc>
      </w:tr>
      <w:tr w:rsidR="00C50BAD" w:rsidRPr="005D4ED7" w14:paraId="05F047A9" w14:textId="6C0C400A"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104FB39C" w14:textId="77777777"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Completezza degli accessori nel Kit di inserzione, oltre al minimo previsto dal capitolato</w:t>
            </w:r>
          </w:p>
        </w:tc>
        <w:tc>
          <w:tcPr>
            <w:tcW w:w="1269" w:type="pct"/>
            <w:tcBorders>
              <w:top w:val="nil"/>
              <w:left w:val="nil"/>
              <w:bottom w:val="single" w:sz="4" w:space="0" w:color="auto"/>
              <w:right w:val="single" w:sz="4" w:space="0" w:color="auto"/>
            </w:tcBorders>
            <w:shd w:val="clear" w:color="auto" w:fill="auto"/>
            <w:noWrap/>
            <w:vAlign w:val="center"/>
            <w:hideMark/>
          </w:tcPr>
          <w:p w14:paraId="4FBFA380"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68" w:type="pct"/>
            <w:tcBorders>
              <w:top w:val="nil"/>
              <w:left w:val="nil"/>
              <w:bottom w:val="single" w:sz="4" w:space="0" w:color="auto"/>
              <w:right w:val="single" w:sz="4" w:space="0" w:color="auto"/>
            </w:tcBorders>
          </w:tcPr>
          <w:p w14:paraId="2D01BE90"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5D4ED7" w14:paraId="53C37F29" w14:textId="5EF2AB1D"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6DF9CFEB" w14:textId="77777777" w:rsidR="00C50BAD" w:rsidRPr="00600A63" w:rsidRDefault="00C50BAD" w:rsidP="0081573A">
            <w:pPr>
              <w:spacing w:after="0" w:line="240" w:lineRule="auto"/>
              <w:jc w:val="both"/>
              <w:rPr>
                <w:rFonts w:ascii="Garamond" w:eastAsia="Times New Roman" w:hAnsi="Garamond" w:cs="Times New Roman"/>
                <w:color w:val="000000"/>
                <w:sz w:val="20"/>
                <w:szCs w:val="20"/>
                <w:highlight w:val="yellow"/>
                <w:lang w:eastAsia="it-IT"/>
              </w:rPr>
            </w:pPr>
            <w:r w:rsidRPr="00600A63">
              <w:rPr>
                <w:rFonts w:ascii="Garamond" w:eastAsia="Times New Roman" w:hAnsi="Garamond" w:cs="Times New Roman"/>
                <w:color w:val="000000"/>
                <w:sz w:val="20"/>
                <w:szCs w:val="20"/>
                <w:highlight w:val="yellow"/>
                <w:lang w:eastAsia="it-IT"/>
              </w:rPr>
              <w:t>Portata ematica in ml/</w:t>
            </w:r>
            <w:proofErr w:type="spellStart"/>
            <w:r w:rsidRPr="00600A63">
              <w:rPr>
                <w:rFonts w:ascii="Garamond" w:eastAsia="Times New Roman" w:hAnsi="Garamond" w:cs="Times New Roman"/>
                <w:color w:val="000000"/>
                <w:sz w:val="20"/>
                <w:szCs w:val="20"/>
                <w:highlight w:val="yellow"/>
                <w:lang w:eastAsia="it-IT"/>
              </w:rPr>
              <w:t>mn</w:t>
            </w:r>
            <w:proofErr w:type="spellEnd"/>
            <w:r w:rsidRPr="00600A63">
              <w:rPr>
                <w:rFonts w:ascii="Garamond" w:eastAsia="Times New Roman" w:hAnsi="Garamond" w:cs="Times New Roman"/>
                <w:color w:val="000000"/>
                <w:sz w:val="20"/>
                <w:szCs w:val="20"/>
                <w:highlight w:val="yellow"/>
                <w:lang w:eastAsia="it-IT"/>
              </w:rPr>
              <w:t xml:space="preserve"> in base al calibro</w:t>
            </w:r>
          </w:p>
        </w:tc>
        <w:tc>
          <w:tcPr>
            <w:tcW w:w="1269" w:type="pct"/>
            <w:tcBorders>
              <w:top w:val="nil"/>
              <w:left w:val="nil"/>
              <w:bottom w:val="single" w:sz="4" w:space="0" w:color="auto"/>
              <w:right w:val="single" w:sz="4" w:space="0" w:color="auto"/>
            </w:tcBorders>
            <w:shd w:val="clear" w:color="000000" w:fill="FFFFFF"/>
            <w:vAlign w:val="center"/>
            <w:hideMark/>
          </w:tcPr>
          <w:p w14:paraId="411167AF" w14:textId="0B39E618" w:rsidR="00C50BAD" w:rsidRPr="005D4ED7" w:rsidRDefault="00C50BAD" w:rsidP="00FF4B6B">
            <w:pPr>
              <w:spacing w:after="0" w:line="240" w:lineRule="auto"/>
              <w:rPr>
                <w:rFonts w:ascii="Garamond" w:eastAsia="Times New Roman" w:hAnsi="Garamond" w:cs="Times New Roman"/>
                <w:color w:val="000000"/>
                <w:sz w:val="20"/>
                <w:szCs w:val="20"/>
                <w:lang w:eastAsia="it-IT"/>
              </w:rPr>
            </w:pPr>
            <w:r w:rsidRPr="00600A63">
              <w:rPr>
                <w:rFonts w:ascii="Garamond" w:eastAsia="Times New Roman" w:hAnsi="Garamond" w:cs="Calibri"/>
                <w:i/>
                <w:color w:val="000000"/>
                <w:sz w:val="20"/>
                <w:szCs w:val="20"/>
                <w:highlight w:val="yellow"/>
                <w:lang w:eastAsia="it-IT"/>
              </w:rPr>
              <w:t>Inserire valore numerico (ml/</w:t>
            </w:r>
            <w:proofErr w:type="spellStart"/>
            <w:r w:rsidRPr="00600A63">
              <w:rPr>
                <w:rFonts w:ascii="Garamond" w:eastAsia="Times New Roman" w:hAnsi="Garamond" w:cs="Calibri"/>
                <w:i/>
                <w:color w:val="000000"/>
                <w:sz w:val="20"/>
                <w:szCs w:val="20"/>
                <w:highlight w:val="yellow"/>
                <w:lang w:eastAsia="it-IT"/>
              </w:rPr>
              <w:t>mn</w:t>
            </w:r>
            <w:proofErr w:type="spellEnd"/>
            <w:r w:rsidRPr="00600A63">
              <w:rPr>
                <w:rFonts w:ascii="Garamond" w:eastAsia="Times New Roman" w:hAnsi="Garamond" w:cs="Calibri"/>
                <w:i/>
                <w:color w:val="000000"/>
                <w:sz w:val="20"/>
                <w:szCs w:val="20"/>
                <w:highlight w:val="yellow"/>
                <w:lang w:eastAsia="it-IT"/>
              </w:rPr>
              <w:t>)</w:t>
            </w:r>
          </w:p>
        </w:tc>
        <w:tc>
          <w:tcPr>
            <w:tcW w:w="1268" w:type="pct"/>
            <w:tcBorders>
              <w:top w:val="nil"/>
              <w:left w:val="nil"/>
              <w:bottom w:val="single" w:sz="4" w:space="0" w:color="auto"/>
              <w:right w:val="single" w:sz="4" w:space="0" w:color="auto"/>
            </w:tcBorders>
            <w:shd w:val="clear" w:color="000000" w:fill="FFFFFF"/>
          </w:tcPr>
          <w:p w14:paraId="1E9B599E" w14:textId="77777777" w:rsidR="00C50BAD" w:rsidRPr="006756CB" w:rsidRDefault="00C50BAD" w:rsidP="00FF4B6B">
            <w:pPr>
              <w:spacing w:after="0" w:line="240" w:lineRule="auto"/>
              <w:rPr>
                <w:rFonts w:ascii="Garamond" w:eastAsia="Times New Roman" w:hAnsi="Garamond" w:cs="Calibri"/>
                <w:i/>
                <w:color w:val="000000"/>
                <w:sz w:val="20"/>
                <w:szCs w:val="20"/>
                <w:lang w:eastAsia="it-IT"/>
              </w:rPr>
            </w:pPr>
          </w:p>
        </w:tc>
      </w:tr>
      <w:tr w:rsidR="00C50BAD" w:rsidRPr="005D4ED7" w14:paraId="24387247" w14:textId="43B348C8"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0DF238E4"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Presenza di due cuffie</w:t>
            </w:r>
          </w:p>
        </w:tc>
        <w:tc>
          <w:tcPr>
            <w:tcW w:w="1269" w:type="pct"/>
            <w:tcBorders>
              <w:top w:val="nil"/>
              <w:left w:val="nil"/>
              <w:bottom w:val="single" w:sz="4" w:space="0" w:color="auto"/>
              <w:right w:val="single" w:sz="4" w:space="0" w:color="auto"/>
            </w:tcBorders>
            <w:shd w:val="clear" w:color="auto" w:fill="auto"/>
            <w:hideMark/>
          </w:tcPr>
          <w:p w14:paraId="5F5392ED" w14:textId="77777777" w:rsidR="00C50BAD" w:rsidRDefault="00C50BAD" w:rsidP="00186699">
            <w:pPr>
              <w:jc w:val="center"/>
            </w:pP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SI  </w:t>
            </w: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NO</w:t>
            </w:r>
          </w:p>
        </w:tc>
        <w:tc>
          <w:tcPr>
            <w:tcW w:w="1268" w:type="pct"/>
            <w:tcBorders>
              <w:top w:val="nil"/>
              <w:left w:val="nil"/>
              <w:bottom w:val="single" w:sz="4" w:space="0" w:color="auto"/>
              <w:right w:val="single" w:sz="4" w:space="0" w:color="auto"/>
            </w:tcBorders>
          </w:tcPr>
          <w:p w14:paraId="4FFBE8AA" w14:textId="77777777" w:rsidR="00C50BAD" w:rsidRPr="00373C78" w:rsidRDefault="00C50BAD" w:rsidP="00186699">
            <w:pPr>
              <w:jc w:val="center"/>
              <w:rPr>
                <w:rFonts w:ascii="Garamond" w:eastAsia="Times New Roman" w:hAnsi="Garamond" w:cs="Times New Roman"/>
                <w:color w:val="000000"/>
                <w:sz w:val="20"/>
                <w:szCs w:val="20"/>
                <w:lang w:eastAsia="it-IT"/>
              </w:rPr>
            </w:pPr>
          </w:p>
        </w:tc>
      </w:tr>
      <w:tr w:rsidR="00C50BAD" w:rsidRPr="005D4ED7" w14:paraId="6E287F47" w14:textId="59F7C441"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2484E204"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Presenza di fori o fessure ottenute attraverso taglio laser al fine di aumentare la performance del catetere nel caso di aderenze o coaguli</w:t>
            </w:r>
          </w:p>
        </w:tc>
        <w:tc>
          <w:tcPr>
            <w:tcW w:w="1269" w:type="pct"/>
            <w:tcBorders>
              <w:top w:val="nil"/>
              <w:left w:val="nil"/>
              <w:bottom w:val="single" w:sz="4" w:space="0" w:color="auto"/>
              <w:right w:val="single" w:sz="4" w:space="0" w:color="auto"/>
            </w:tcBorders>
            <w:shd w:val="clear" w:color="auto" w:fill="auto"/>
            <w:hideMark/>
          </w:tcPr>
          <w:p w14:paraId="6CE6D28E" w14:textId="77777777" w:rsidR="00C50BAD" w:rsidRDefault="00C50BAD" w:rsidP="00186699">
            <w:pPr>
              <w:jc w:val="center"/>
            </w:pP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SI  </w:t>
            </w: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NO</w:t>
            </w:r>
          </w:p>
        </w:tc>
        <w:tc>
          <w:tcPr>
            <w:tcW w:w="1268" w:type="pct"/>
            <w:tcBorders>
              <w:top w:val="nil"/>
              <w:left w:val="nil"/>
              <w:bottom w:val="single" w:sz="4" w:space="0" w:color="auto"/>
              <w:right w:val="single" w:sz="4" w:space="0" w:color="auto"/>
            </w:tcBorders>
          </w:tcPr>
          <w:p w14:paraId="1130DDD0" w14:textId="77777777" w:rsidR="00C50BAD" w:rsidRPr="00373C78" w:rsidRDefault="00C50BAD" w:rsidP="00186699">
            <w:pPr>
              <w:jc w:val="center"/>
              <w:rPr>
                <w:rFonts w:ascii="Garamond" w:eastAsia="Times New Roman" w:hAnsi="Garamond" w:cs="Times New Roman"/>
                <w:color w:val="000000"/>
                <w:sz w:val="20"/>
                <w:szCs w:val="20"/>
                <w:lang w:eastAsia="it-IT"/>
              </w:rPr>
            </w:pPr>
          </w:p>
        </w:tc>
      </w:tr>
      <w:tr w:rsidR="00C50BAD" w:rsidRPr="005D4ED7" w14:paraId="2DE90753" w14:textId="13B8968C"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22A7C400" w14:textId="77777777" w:rsidR="00C50BAD" w:rsidRPr="005D4ED7" w:rsidRDefault="00C50BA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Punta </w:t>
            </w:r>
            <w:proofErr w:type="spellStart"/>
            <w:r w:rsidRPr="005D4ED7">
              <w:rPr>
                <w:rFonts w:ascii="Garamond" w:eastAsia="Times New Roman" w:hAnsi="Garamond" w:cs="Times New Roman"/>
                <w:color w:val="000000"/>
                <w:sz w:val="20"/>
                <w:szCs w:val="20"/>
                <w:lang w:eastAsia="it-IT"/>
              </w:rPr>
              <w:t>atraumatica</w:t>
            </w:r>
            <w:proofErr w:type="spellEnd"/>
            <w:r w:rsidRPr="005D4ED7">
              <w:rPr>
                <w:rFonts w:ascii="Garamond" w:eastAsia="Times New Roman" w:hAnsi="Garamond" w:cs="Times New Roman"/>
                <w:color w:val="000000"/>
                <w:sz w:val="20"/>
                <w:szCs w:val="20"/>
                <w:lang w:eastAsia="it-IT"/>
              </w:rPr>
              <w:t xml:space="preserve"> e riduzione di rischio di stravaso durante l'impianto</w:t>
            </w:r>
          </w:p>
        </w:tc>
        <w:tc>
          <w:tcPr>
            <w:tcW w:w="1269" w:type="pct"/>
            <w:tcBorders>
              <w:top w:val="nil"/>
              <w:left w:val="nil"/>
              <w:bottom w:val="single" w:sz="4" w:space="0" w:color="auto"/>
              <w:right w:val="single" w:sz="4" w:space="0" w:color="auto"/>
            </w:tcBorders>
            <w:shd w:val="clear" w:color="auto" w:fill="auto"/>
            <w:hideMark/>
          </w:tcPr>
          <w:p w14:paraId="7972385C" w14:textId="77777777" w:rsidR="00C50BAD" w:rsidRDefault="00C50BAD" w:rsidP="00186699">
            <w:pPr>
              <w:jc w:val="center"/>
            </w:pP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SI  </w:t>
            </w:r>
            <w:r w:rsidRPr="00373C78">
              <w:rPr>
                <w:rFonts w:ascii="Garamond" w:eastAsia="Times New Roman" w:hAnsi="Garamond" w:cs="Times New Roman"/>
                <w:color w:val="000000"/>
                <w:sz w:val="20"/>
                <w:szCs w:val="20"/>
                <w:lang w:eastAsia="it-IT"/>
              </w:rPr>
              <w:sym w:font="Wingdings" w:char="F071"/>
            </w:r>
            <w:r w:rsidRPr="00373C78">
              <w:rPr>
                <w:rFonts w:ascii="Garamond" w:eastAsia="Times New Roman" w:hAnsi="Garamond" w:cs="Times New Roman"/>
                <w:color w:val="000000"/>
                <w:sz w:val="20"/>
                <w:szCs w:val="20"/>
                <w:lang w:eastAsia="it-IT"/>
              </w:rPr>
              <w:t xml:space="preserve"> NO</w:t>
            </w:r>
          </w:p>
        </w:tc>
        <w:tc>
          <w:tcPr>
            <w:tcW w:w="1268" w:type="pct"/>
            <w:tcBorders>
              <w:top w:val="nil"/>
              <w:left w:val="nil"/>
              <w:bottom w:val="single" w:sz="4" w:space="0" w:color="auto"/>
              <w:right w:val="single" w:sz="4" w:space="0" w:color="auto"/>
            </w:tcBorders>
          </w:tcPr>
          <w:p w14:paraId="2B7431E2" w14:textId="77777777" w:rsidR="00C50BAD" w:rsidRPr="00373C78" w:rsidRDefault="00C50BAD" w:rsidP="00186699">
            <w:pPr>
              <w:jc w:val="center"/>
              <w:rPr>
                <w:rFonts w:ascii="Garamond" w:eastAsia="Times New Roman" w:hAnsi="Garamond" w:cs="Times New Roman"/>
                <w:color w:val="000000"/>
                <w:sz w:val="20"/>
                <w:szCs w:val="20"/>
                <w:lang w:eastAsia="it-IT"/>
              </w:rPr>
            </w:pPr>
          </w:p>
        </w:tc>
      </w:tr>
      <w:tr w:rsidR="00C50BAD" w:rsidRPr="005D4ED7" w14:paraId="496BD9F8" w14:textId="79067848" w:rsidTr="00347D2D">
        <w:trPr>
          <w:trHeight w:val="20"/>
        </w:trPr>
        <w:tc>
          <w:tcPr>
            <w:tcW w:w="2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AD630" w14:textId="77777777" w:rsidR="00C50BAD" w:rsidRPr="00C50BAD" w:rsidRDefault="00C50BAD" w:rsidP="0081573A">
            <w:pPr>
              <w:spacing w:after="0" w:line="240" w:lineRule="auto"/>
              <w:jc w:val="both"/>
              <w:rPr>
                <w:rFonts w:ascii="Garamond" w:eastAsia="Times New Roman" w:hAnsi="Garamond" w:cs="Times New Roman"/>
                <w:color w:val="000000"/>
                <w:sz w:val="20"/>
                <w:szCs w:val="20"/>
                <w:highlight w:val="yellow"/>
                <w:lang w:eastAsia="it-IT"/>
              </w:rPr>
            </w:pPr>
            <w:r w:rsidRPr="00C50BAD">
              <w:rPr>
                <w:rFonts w:ascii="Garamond" w:eastAsia="Times New Roman" w:hAnsi="Garamond" w:cs="Times New Roman"/>
                <w:color w:val="000000"/>
                <w:sz w:val="20"/>
                <w:szCs w:val="20"/>
                <w:highlight w:val="yellow"/>
                <w:lang w:eastAsia="it-IT"/>
              </w:rPr>
              <w:t xml:space="preserve">Qualità del materiale composito del CVC in termini di </w:t>
            </w:r>
            <w:proofErr w:type="spellStart"/>
            <w:r w:rsidRPr="00C50BAD">
              <w:rPr>
                <w:rFonts w:ascii="Garamond" w:eastAsia="Times New Roman" w:hAnsi="Garamond" w:cs="Times New Roman"/>
                <w:color w:val="000000"/>
                <w:sz w:val="20"/>
                <w:szCs w:val="20"/>
                <w:highlight w:val="yellow"/>
                <w:lang w:eastAsia="it-IT"/>
              </w:rPr>
              <w:t>termosensibilità</w:t>
            </w:r>
            <w:proofErr w:type="spellEnd"/>
          </w:p>
        </w:tc>
        <w:tc>
          <w:tcPr>
            <w:tcW w:w="1269" w:type="pct"/>
            <w:tcBorders>
              <w:top w:val="single" w:sz="4" w:space="0" w:color="auto"/>
              <w:left w:val="nil"/>
              <w:bottom w:val="single" w:sz="4" w:space="0" w:color="auto"/>
              <w:right w:val="single" w:sz="4" w:space="0" w:color="auto"/>
            </w:tcBorders>
            <w:shd w:val="clear" w:color="000000" w:fill="FFFFFF"/>
            <w:vAlign w:val="center"/>
            <w:hideMark/>
          </w:tcPr>
          <w:p w14:paraId="55A8D7CE" w14:textId="77777777" w:rsidR="00C50BAD" w:rsidRPr="005D4ED7" w:rsidRDefault="00C50BAD" w:rsidP="00FF4B6B">
            <w:pPr>
              <w:spacing w:after="0" w:line="240" w:lineRule="auto"/>
              <w:rPr>
                <w:rFonts w:ascii="Garamond" w:eastAsia="Times New Roman" w:hAnsi="Garamond" w:cs="Times New Roman"/>
                <w:color w:val="000000"/>
                <w:sz w:val="20"/>
                <w:szCs w:val="20"/>
                <w:lang w:eastAsia="it-IT"/>
              </w:rPr>
            </w:pPr>
            <w:r w:rsidRPr="00C50BAD">
              <w:rPr>
                <w:rFonts w:ascii="Garamond" w:eastAsia="Times New Roman" w:hAnsi="Garamond" w:cs="Calibri"/>
                <w:i/>
                <w:color w:val="000000"/>
                <w:sz w:val="20"/>
                <w:szCs w:val="20"/>
                <w:highlight w:val="yellow"/>
                <w:lang w:eastAsia="it-IT"/>
              </w:rPr>
              <w:t>Inserire valore numerico</w:t>
            </w:r>
          </w:p>
        </w:tc>
        <w:tc>
          <w:tcPr>
            <w:tcW w:w="1268" w:type="pct"/>
            <w:tcBorders>
              <w:top w:val="single" w:sz="4" w:space="0" w:color="auto"/>
              <w:left w:val="nil"/>
              <w:bottom w:val="single" w:sz="4" w:space="0" w:color="auto"/>
              <w:right w:val="single" w:sz="4" w:space="0" w:color="auto"/>
            </w:tcBorders>
            <w:shd w:val="clear" w:color="000000" w:fill="FFFFFF"/>
          </w:tcPr>
          <w:p w14:paraId="08415C38" w14:textId="77777777" w:rsidR="00C50BAD" w:rsidRPr="006756CB" w:rsidRDefault="00C50BAD" w:rsidP="00FF4B6B">
            <w:pPr>
              <w:spacing w:after="0" w:line="240" w:lineRule="auto"/>
              <w:rPr>
                <w:rFonts w:ascii="Garamond" w:eastAsia="Times New Roman" w:hAnsi="Garamond" w:cs="Calibri"/>
                <w:i/>
                <w:color w:val="000000"/>
                <w:sz w:val="20"/>
                <w:szCs w:val="20"/>
                <w:lang w:eastAsia="it-IT"/>
              </w:rPr>
            </w:pPr>
          </w:p>
        </w:tc>
      </w:tr>
      <w:tr w:rsidR="00C50BAD" w:rsidRPr="005D4ED7" w14:paraId="13C5EC4F" w14:textId="55F4C0A9" w:rsidTr="00347D2D">
        <w:trPr>
          <w:trHeight w:val="20"/>
        </w:trPr>
        <w:tc>
          <w:tcPr>
            <w:tcW w:w="2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5DAA8" w14:textId="77777777" w:rsidR="00C50BAD" w:rsidRPr="005D4ED7" w:rsidRDefault="00C50BA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in grado di ridurre il rischio di ricircolo e valutazione</w:t>
            </w:r>
          </w:p>
        </w:tc>
        <w:tc>
          <w:tcPr>
            <w:tcW w:w="1269" w:type="pct"/>
            <w:tcBorders>
              <w:top w:val="single" w:sz="4" w:space="0" w:color="auto"/>
              <w:left w:val="nil"/>
              <w:bottom w:val="single" w:sz="4" w:space="0" w:color="auto"/>
              <w:right w:val="single" w:sz="4" w:space="0" w:color="auto"/>
            </w:tcBorders>
            <w:shd w:val="clear" w:color="auto" w:fill="auto"/>
            <w:noWrap/>
            <w:vAlign w:val="center"/>
            <w:hideMark/>
          </w:tcPr>
          <w:p w14:paraId="246D64EF"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68" w:type="pct"/>
            <w:tcBorders>
              <w:top w:val="single" w:sz="4" w:space="0" w:color="auto"/>
              <w:left w:val="nil"/>
              <w:bottom w:val="single" w:sz="4" w:space="0" w:color="auto"/>
              <w:right w:val="single" w:sz="4" w:space="0" w:color="auto"/>
            </w:tcBorders>
          </w:tcPr>
          <w:p w14:paraId="298FF3D4"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5D4ED7" w14:paraId="0A5B8850" w14:textId="12034F9E"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2B07511E"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Disponibilità di gamma lunghezze.</w:t>
            </w:r>
          </w:p>
        </w:tc>
        <w:tc>
          <w:tcPr>
            <w:tcW w:w="1269" w:type="pct"/>
            <w:tcBorders>
              <w:top w:val="nil"/>
              <w:left w:val="nil"/>
              <w:bottom w:val="single" w:sz="4" w:space="0" w:color="auto"/>
              <w:right w:val="single" w:sz="4" w:space="0" w:color="auto"/>
            </w:tcBorders>
            <w:shd w:val="clear" w:color="000000" w:fill="FFFFFF"/>
            <w:hideMark/>
          </w:tcPr>
          <w:p w14:paraId="30C18016" w14:textId="6DB6F82C" w:rsidR="00C50BAD" w:rsidRDefault="00C50BAD" w:rsidP="00C50BAD">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268" w:type="pct"/>
            <w:tcBorders>
              <w:top w:val="nil"/>
              <w:left w:val="nil"/>
              <w:bottom w:val="single" w:sz="4" w:space="0" w:color="auto"/>
              <w:right w:val="single" w:sz="4" w:space="0" w:color="auto"/>
            </w:tcBorders>
            <w:shd w:val="clear" w:color="000000" w:fill="FFFFFF"/>
          </w:tcPr>
          <w:p w14:paraId="24122928" w14:textId="77777777" w:rsidR="00C50BAD" w:rsidRPr="00013511" w:rsidRDefault="00C50BAD" w:rsidP="00C50BAD">
            <w:pPr>
              <w:rPr>
                <w:rFonts w:ascii="Garamond" w:eastAsia="Times New Roman" w:hAnsi="Garamond" w:cs="Calibri"/>
                <w:i/>
                <w:color w:val="000000"/>
                <w:sz w:val="20"/>
                <w:szCs w:val="20"/>
                <w:lang w:eastAsia="it-IT"/>
              </w:rPr>
            </w:pPr>
          </w:p>
        </w:tc>
      </w:tr>
      <w:tr w:rsidR="00C50BAD" w:rsidRPr="005D4ED7" w14:paraId="0EA657F4" w14:textId="34579890" w:rsidTr="00347D2D">
        <w:trPr>
          <w:trHeight w:val="20"/>
        </w:trPr>
        <w:tc>
          <w:tcPr>
            <w:tcW w:w="2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892101"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269" w:type="pct"/>
            <w:tcBorders>
              <w:top w:val="single" w:sz="4" w:space="0" w:color="auto"/>
              <w:left w:val="nil"/>
              <w:bottom w:val="single" w:sz="4" w:space="0" w:color="auto"/>
              <w:right w:val="single" w:sz="4" w:space="0" w:color="auto"/>
            </w:tcBorders>
            <w:shd w:val="clear" w:color="000000" w:fill="FFFFFF"/>
            <w:hideMark/>
          </w:tcPr>
          <w:p w14:paraId="5E76CD14" w14:textId="57131176" w:rsidR="00C50BAD" w:rsidRDefault="00C50BAD" w:rsidP="00C50BAD">
            <w:r w:rsidRPr="00013511">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268" w:type="pct"/>
            <w:tcBorders>
              <w:top w:val="single" w:sz="4" w:space="0" w:color="auto"/>
              <w:left w:val="nil"/>
              <w:bottom w:val="single" w:sz="4" w:space="0" w:color="auto"/>
              <w:right w:val="single" w:sz="4" w:space="0" w:color="auto"/>
            </w:tcBorders>
            <w:shd w:val="clear" w:color="000000" w:fill="FFFFFF"/>
          </w:tcPr>
          <w:p w14:paraId="1F84955F" w14:textId="77777777" w:rsidR="00C50BAD" w:rsidRPr="00013511" w:rsidRDefault="00C50BAD" w:rsidP="00C50BAD">
            <w:pPr>
              <w:rPr>
                <w:rFonts w:ascii="Garamond" w:eastAsia="Times New Roman" w:hAnsi="Garamond" w:cs="Calibri"/>
                <w:i/>
                <w:color w:val="000000"/>
                <w:sz w:val="20"/>
                <w:szCs w:val="20"/>
                <w:lang w:eastAsia="it-IT"/>
              </w:rPr>
            </w:pPr>
          </w:p>
        </w:tc>
      </w:tr>
      <w:tr w:rsidR="00C50BAD" w:rsidRPr="005D4ED7" w14:paraId="4A242EB4" w14:textId="78F1C4F0" w:rsidTr="00347D2D">
        <w:trPr>
          <w:trHeight w:val="20"/>
        </w:trPr>
        <w:tc>
          <w:tcPr>
            <w:tcW w:w="2463" w:type="pct"/>
            <w:tcBorders>
              <w:top w:val="nil"/>
              <w:left w:val="single" w:sz="4" w:space="0" w:color="auto"/>
              <w:bottom w:val="single" w:sz="4" w:space="0" w:color="auto"/>
              <w:right w:val="single" w:sz="4" w:space="0" w:color="auto"/>
            </w:tcBorders>
            <w:shd w:val="clear" w:color="auto" w:fill="auto"/>
            <w:vAlign w:val="center"/>
            <w:hideMark/>
          </w:tcPr>
          <w:p w14:paraId="1E88DD65" w14:textId="77777777" w:rsidR="00C50BAD" w:rsidRPr="005D4ED7" w:rsidRDefault="00C50BA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269" w:type="pct"/>
            <w:tcBorders>
              <w:top w:val="nil"/>
              <w:left w:val="nil"/>
              <w:bottom w:val="single" w:sz="4" w:space="0" w:color="auto"/>
              <w:right w:val="single" w:sz="4" w:space="0" w:color="auto"/>
            </w:tcBorders>
            <w:shd w:val="clear" w:color="000000" w:fill="FFFFFF"/>
            <w:hideMark/>
          </w:tcPr>
          <w:p w14:paraId="5F07D285" w14:textId="16CB1A9C" w:rsidR="00C50BAD" w:rsidRDefault="00C50BAD" w:rsidP="00C50BAD">
            <w:r w:rsidRPr="00013511">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268" w:type="pct"/>
            <w:tcBorders>
              <w:top w:val="nil"/>
              <w:left w:val="nil"/>
              <w:bottom w:val="single" w:sz="4" w:space="0" w:color="auto"/>
              <w:right w:val="single" w:sz="4" w:space="0" w:color="auto"/>
            </w:tcBorders>
            <w:shd w:val="clear" w:color="000000" w:fill="FFFFFF"/>
          </w:tcPr>
          <w:p w14:paraId="6E1D32E1" w14:textId="77777777" w:rsidR="00C50BAD" w:rsidRPr="00013511" w:rsidRDefault="00C50BAD" w:rsidP="00C50BAD">
            <w:pPr>
              <w:rPr>
                <w:rFonts w:ascii="Garamond" w:eastAsia="Times New Roman" w:hAnsi="Garamond" w:cs="Calibri"/>
                <w:i/>
                <w:color w:val="000000"/>
                <w:sz w:val="20"/>
                <w:szCs w:val="20"/>
                <w:lang w:eastAsia="it-IT"/>
              </w:rPr>
            </w:pPr>
          </w:p>
        </w:tc>
      </w:tr>
      <w:tr w:rsidR="00C50BAD" w:rsidRPr="005D4ED7" w14:paraId="04C0351B" w14:textId="1180D322" w:rsidTr="00347D2D">
        <w:trPr>
          <w:trHeight w:val="20"/>
        </w:trPr>
        <w:tc>
          <w:tcPr>
            <w:tcW w:w="2463" w:type="pct"/>
            <w:tcBorders>
              <w:top w:val="nil"/>
              <w:left w:val="nil"/>
              <w:bottom w:val="nil"/>
              <w:right w:val="nil"/>
            </w:tcBorders>
            <w:shd w:val="clear" w:color="auto" w:fill="auto"/>
            <w:noWrap/>
            <w:vAlign w:val="center"/>
            <w:hideMark/>
          </w:tcPr>
          <w:p w14:paraId="79E145AF" w14:textId="77777777" w:rsidR="00C50BAD" w:rsidRPr="005D4ED7" w:rsidRDefault="00C50BAD" w:rsidP="00C50BAD">
            <w:pPr>
              <w:spacing w:after="0" w:line="240" w:lineRule="auto"/>
              <w:jc w:val="center"/>
              <w:rPr>
                <w:rFonts w:ascii="Garamond" w:eastAsia="Times New Roman" w:hAnsi="Garamond" w:cs="Times New Roman"/>
                <w:color w:val="000000"/>
                <w:sz w:val="20"/>
                <w:szCs w:val="20"/>
                <w:lang w:eastAsia="it-IT"/>
              </w:rPr>
            </w:pPr>
          </w:p>
        </w:tc>
        <w:tc>
          <w:tcPr>
            <w:tcW w:w="1269" w:type="pct"/>
            <w:tcBorders>
              <w:top w:val="nil"/>
              <w:left w:val="nil"/>
              <w:bottom w:val="nil"/>
              <w:right w:val="nil"/>
            </w:tcBorders>
            <w:shd w:val="clear" w:color="auto" w:fill="auto"/>
            <w:noWrap/>
            <w:vAlign w:val="center"/>
            <w:hideMark/>
          </w:tcPr>
          <w:p w14:paraId="07E55A27" w14:textId="781E92B7" w:rsidR="00C50BAD" w:rsidRPr="005D4ED7" w:rsidRDefault="00C50BAD" w:rsidP="00C50BAD">
            <w:pPr>
              <w:spacing w:after="0" w:line="240" w:lineRule="auto"/>
              <w:jc w:val="center"/>
              <w:rPr>
                <w:rFonts w:ascii="Garamond" w:eastAsia="Times New Roman" w:hAnsi="Garamond" w:cs="Times New Roman"/>
                <w:sz w:val="20"/>
                <w:szCs w:val="20"/>
                <w:lang w:eastAsia="it-IT"/>
              </w:rPr>
            </w:pPr>
          </w:p>
        </w:tc>
        <w:tc>
          <w:tcPr>
            <w:tcW w:w="1268" w:type="pct"/>
            <w:tcBorders>
              <w:top w:val="nil"/>
              <w:left w:val="nil"/>
              <w:bottom w:val="nil"/>
              <w:right w:val="nil"/>
            </w:tcBorders>
          </w:tcPr>
          <w:p w14:paraId="1630827D" w14:textId="2F1B3542" w:rsidR="00C50BAD" w:rsidRDefault="00C50BAD" w:rsidP="00C50BAD">
            <w:pPr>
              <w:spacing w:after="0" w:line="240" w:lineRule="auto"/>
              <w:jc w:val="center"/>
              <w:rPr>
                <w:rFonts w:ascii="Garamond" w:eastAsia="Times New Roman" w:hAnsi="Garamond" w:cs="Times New Roman"/>
                <w:sz w:val="20"/>
                <w:szCs w:val="20"/>
                <w:lang w:eastAsia="it-IT"/>
              </w:rPr>
            </w:pPr>
          </w:p>
        </w:tc>
      </w:tr>
    </w:tbl>
    <w:p w14:paraId="5CC2035B" w14:textId="77777777" w:rsidR="00500D2D" w:rsidRDefault="00500D2D" w:rsidP="00E002D6">
      <w:pPr>
        <w:spacing w:line="276" w:lineRule="auto"/>
        <w:rPr>
          <w:rFonts w:ascii="Garamond" w:hAnsi="Garamond"/>
          <w:b/>
          <w:sz w:val="20"/>
          <w:szCs w:val="20"/>
        </w:rPr>
      </w:pPr>
    </w:p>
    <w:p w14:paraId="340DDBA4" w14:textId="77777777" w:rsidR="00347D2D" w:rsidRDefault="00347D2D">
      <w:pPr>
        <w:rPr>
          <w:rFonts w:ascii="Garamond" w:hAnsi="Garamond"/>
          <w:b/>
          <w:sz w:val="20"/>
          <w:szCs w:val="20"/>
        </w:rPr>
      </w:pPr>
      <w:r>
        <w:rPr>
          <w:rFonts w:ascii="Garamond" w:hAnsi="Garamond"/>
          <w:b/>
          <w:sz w:val="20"/>
          <w:szCs w:val="20"/>
        </w:rPr>
        <w:br w:type="page"/>
      </w:r>
    </w:p>
    <w:p w14:paraId="1A079CE4" w14:textId="578568AF" w:rsidR="00FF4B6B" w:rsidRPr="005D4ED7" w:rsidRDefault="00FE065C" w:rsidP="00E002D6">
      <w:pPr>
        <w:spacing w:line="276" w:lineRule="auto"/>
        <w:rPr>
          <w:rFonts w:ascii="Garamond" w:hAnsi="Garamond"/>
          <w:b/>
          <w:sz w:val="20"/>
          <w:szCs w:val="20"/>
        </w:rPr>
      </w:pPr>
      <w:r>
        <w:rPr>
          <w:rFonts w:ascii="Garamond" w:hAnsi="Garamond"/>
          <w:b/>
          <w:sz w:val="20"/>
          <w:szCs w:val="20"/>
        </w:rPr>
        <w:lastRenderedPageBreak/>
        <w:t xml:space="preserve">DAL </w:t>
      </w:r>
      <w:r w:rsidRPr="005D4ED7">
        <w:rPr>
          <w:rFonts w:ascii="Garamond" w:hAnsi="Garamond"/>
          <w:b/>
          <w:sz w:val="20"/>
          <w:szCs w:val="20"/>
        </w:rPr>
        <w:t xml:space="preserve">LOTTO </w:t>
      </w:r>
      <w:r>
        <w:rPr>
          <w:rFonts w:ascii="Garamond" w:hAnsi="Garamond"/>
          <w:b/>
          <w:sz w:val="20"/>
          <w:szCs w:val="20"/>
        </w:rPr>
        <w:t xml:space="preserve">N. </w:t>
      </w:r>
      <w:r w:rsidRPr="005D4ED7">
        <w:rPr>
          <w:rFonts w:ascii="Garamond" w:hAnsi="Garamond"/>
          <w:b/>
          <w:sz w:val="20"/>
          <w:szCs w:val="20"/>
        </w:rPr>
        <w:t>42</w:t>
      </w:r>
      <w:r>
        <w:rPr>
          <w:rFonts w:ascii="Garamond" w:hAnsi="Garamond"/>
          <w:b/>
          <w:sz w:val="20"/>
          <w:szCs w:val="20"/>
        </w:rPr>
        <w:t xml:space="preserve"> AL LOTTO N. 47</w:t>
      </w:r>
    </w:p>
    <w:tbl>
      <w:tblPr>
        <w:tblW w:w="5000" w:type="pct"/>
        <w:tblInd w:w="-5" w:type="dxa"/>
        <w:tblLayout w:type="fixed"/>
        <w:tblCellMar>
          <w:left w:w="70" w:type="dxa"/>
          <w:right w:w="70" w:type="dxa"/>
        </w:tblCellMar>
        <w:tblLook w:val="04A0" w:firstRow="1" w:lastRow="0" w:firstColumn="1" w:lastColumn="0" w:noHBand="0" w:noVBand="1"/>
      </w:tblPr>
      <w:tblGrid>
        <w:gridCol w:w="4111"/>
        <w:gridCol w:w="2969"/>
        <w:gridCol w:w="2548"/>
      </w:tblGrid>
      <w:tr w:rsidR="00347D2D" w:rsidRPr="005D4ED7" w14:paraId="634025C8" w14:textId="2C28F5A0" w:rsidTr="00347D2D">
        <w:trPr>
          <w:trHeight w:val="20"/>
        </w:trPr>
        <w:tc>
          <w:tcPr>
            <w:tcW w:w="2135"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311AA0B5" w14:textId="4C37D747" w:rsidR="00347D2D" w:rsidRPr="005D4ED7" w:rsidRDefault="00347D2D" w:rsidP="000A32E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 xml:space="preserve">Caratteristiche preferenziali </w:t>
            </w:r>
          </w:p>
        </w:tc>
        <w:tc>
          <w:tcPr>
            <w:tcW w:w="1542" w:type="pct"/>
            <w:tcBorders>
              <w:top w:val="nil"/>
              <w:left w:val="nil"/>
              <w:bottom w:val="nil"/>
              <w:right w:val="single" w:sz="4" w:space="0" w:color="auto"/>
            </w:tcBorders>
            <w:shd w:val="clear" w:color="000000" w:fill="1F497D"/>
            <w:vAlign w:val="center"/>
            <w:hideMark/>
          </w:tcPr>
          <w:p w14:paraId="082A8BC1" w14:textId="77777777" w:rsidR="00347D2D" w:rsidRPr="005D4ED7" w:rsidRDefault="00347D2D" w:rsidP="000A32EA">
            <w:pPr>
              <w:spacing w:after="0" w:line="240" w:lineRule="auto"/>
              <w:jc w:val="center"/>
              <w:rPr>
                <w:rFonts w:ascii="Garamond" w:eastAsia="Times New Roman" w:hAnsi="Garamond" w:cs="Times New Roman"/>
                <w:b/>
                <w:bCs/>
                <w:color w:val="FFFFFF"/>
                <w:sz w:val="20"/>
                <w:szCs w:val="20"/>
                <w:lang w:eastAsia="it-IT"/>
              </w:rPr>
            </w:pPr>
            <w:r w:rsidRPr="005D4ED7">
              <w:rPr>
                <w:rFonts w:ascii="Garamond" w:eastAsia="Times New Roman" w:hAnsi="Garamond" w:cs="Times New Roman"/>
                <w:b/>
                <w:bCs/>
                <w:color w:val="FFFFFF"/>
                <w:sz w:val="20"/>
                <w:szCs w:val="20"/>
                <w:lang w:eastAsia="it-IT"/>
              </w:rPr>
              <w:t>Attribuzione punteggio</w:t>
            </w:r>
          </w:p>
        </w:tc>
        <w:tc>
          <w:tcPr>
            <w:tcW w:w="1323" w:type="pct"/>
            <w:tcBorders>
              <w:top w:val="nil"/>
              <w:left w:val="nil"/>
              <w:bottom w:val="nil"/>
              <w:right w:val="single" w:sz="4" w:space="0" w:color="auto"/>
            </w:tcBorders>
            <w:shd w:val="clear" w:color="000000" w:fill="1F497D"/>
          </w:tcPr>
          <w:p w14:paraId="3A63D6FD" w14:textId="1531D807" w:rsidR="00347D2D" w:rsidRPr="005D4ED7" w:rsidRDefault="00347D2D" w:rsidP="000A32EA">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347D2D" w:rsidRPr="005D4ED7" w14:paraId="1E2A41D1" w14:textId="6D22D1E6" w:rsidTr="00347D2D">
        <w:trPr>
          <w:trHeight w:val="20"/>
        </w:trPr>
        <w:tc>
          <w:tcPr>
            <w:tcW w:w="2135" w:type="pct"/>
            <w:tcBorders>
              <w:top w:val="nil"/>
              <w:left w:val="single" w:sz="4" w:space="0" w:color="auto"/>
              <w:bottom w:val="single" w:sz="4" w:space="0" w:color="auto"/>
              <w:right w:val="single" w:sz="4" w:space="0" w:color="auto"/>
            </w:tcBorders>
            <w:shd w:val="clear" w:color="auto" w:fill="auto"/>
            <w:hideMark/>
          </w:tcPr>
          <w:p w14:paraId="2EF64C1D" w14:textId="77777777" w:rsidR="00347D2D" w:rsidRPr="005D4ED7" w:rsidRDefault="00347D2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Biocompatibilità dei materiali usati</w:t>
            </w:r>
          </w:p>
        </w:tc>
        <w:tc>
          <w:tcPr>
            <w:tcW w:w="1542" w:type="pct"/>
            <w:tcBorders>
              <w:top w:val="single" w:sz="4" w:space="0" w:color="auto"/>
              <w:left w:val="nil"/>
              <w:bottom w:val="single" w:sz="4" w:space="0" w:color="auto"/>
              <w:right w:val="single" w:sz="4" w:space="0" w:color="auto"/>
            </w:tcBorders>
            <w:shd w:val="clear" w:color="auto" w:fill="auto"/>
            <w:vAlign w:val="center"/>
            <w:hideMark/>
          </w:tcPr>
          <w:p w14:paraId="36ACCC66" w14:textId="77777777" w:rsidR="00347D2D" w:rsidRPr="005D4ED7" w:rsidRDefault="00347D2D" w:rsidP="000A32EA">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323" w:type="pct"/>
            <w:tcBorders>
              <w:top w:val="single" w:sz="4" w:space="0" w:color="auto"/>
              <w:left w:val="nil"/>
              <w:bottom w:val="single" w:sz="4" w:space="0" w:color="auto"/>
              <w:right w:val="single" w:sz="4" w:space="0" w:color="auto"/>
            </w:tcBorders>
          </w:tcPr>
          <w:p w14:paraId="6BDB4450" w14:textId="77777777" w:rsidR="00347D2D" w:rsidRPr="00186699" w:rsidRDefault="00347D2D" w:rsidP="000A32EA">
            <w:pPr>
              <w:spacing w:after="0" w:line="240" w:lineRule="auto"/>
              <w:jc w:val="center"/>
              <w:rPr>
                <w:rFonts w:ascii="Garamond" w:eastAsia="Times New Roman" w:hAnsi="Garamond" w:cs="Times New Roman"/>
                <w:color w:val="000000"/>
                <w:sz w:val="20"/>
                <w:szCs w:val="20"/>
                <w:lang w:eastAsia="it-IT"/>
              </w:rPr>
            </w:pPr>
          </w:p>
        </w:tc>
      </w:tr>
      <w:tr w:rsidR="00347D2D" w:rsidRPr="005D4ED7" w14:paraId="3CE28C5D" w14:textId="448FCF3E" w:rsidTr="00347D2D">
        <w:trPr>
          <w:trHeight w:val="20"/>
        </w:trPr>
        <w:tc>
          <w:tcPr>
            <w:tcW w:w="2135" w:type="pct"/>
            <w:tcBorders>
              <w:top w:val="nil"/>
              <w:left w:val="single" w:sz="4" w:space="0" w:color="auto"/>
              <w:bottom w:val="single" w:sz="4" w:space="0" w:color="auto"/>
              <w:right w:val="single" w:sz="4" w:space="0" w:color="auto"/>
            </w:tcBorders>
            <w:shd w:val="clear" w:color="auto" w:fill="auto"/>
            <w:hideMark/>
          </w:tcPr>
          <w:p w14:paraId="562BC3D2" w14:textId="77777777" w:rsidR="00347D2D" w:rsidRPr="005D4ED7" w:rsidRDefault="00347D2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Completezza degli accessori nel Kit di inserzione, oltre al minimo previsto dal capitolato</w:t>
            </w:r>
          </w:p>
        </w:tc>
        <w:tc>
          <w:tcPr>
            <w:tcW w:w="1542" w:type="pct"/>
            <w:tcBorders>
              <w:top w:val="nil"/>
              <w:left w:val="nil"/>
              <w:bottom w:val="single" w:sz="4" w:space="0" w:color="auto"/>
              <w:right w:val="single" w:sz="4" w:space="0" w:color="auto"/>
            </w:tcBorders>
            <w:shd w:val="clear" w:color="auto" w:fill="auto"/>
            <w:noWrap/>
            <w:vAlign w:val="center"/>
            <w:hideMark/>
          </w:tcPr>
          <w:p w14:paraId="09C09A0D" w14:textId="77777777" w:rsidR="00347D2D" w:rsidRPr="009E6C00" w:rsidRDefault="00347D2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323" w:type="pct"/>
            <w:tcBorders>
              <w:top w:val="nil"/>
              <w:left w:val="nil"/>
              <w:bottom w:val="single" w:sz="4" w:space="0" w:color="auto"/>
              <w:right w:val="single" w:sz="4" w:space="0" w:color="auto"/>
            </w:tcBorders>
          </w:tcPr>
          <w:p w14:paraId="5C0E62C0" w14:textId="77777777" w:rsidR="00347D2D" w:rsidRDefault="00347D2D" w:rsidP="00470E4F">
            <w:pPr>
              <w:spacing w:after="0" w:line="240" w:lineRule="auto"/>
              <w:jc w:val="center"/>
              <w:rPr>
                <w:rFonts w:ascii="Garamond" w:eastAsia="Times New Roman" w:hAnsi="Garamond" w:cs="Calibri"/>
                <w:i/>
                <w:color w:val="000000"/>
                <w:sz w:val="20"/>
                <w:szCs w:val="20"/>
                <w:lang w:eastAsia="it-IT"/>
              </w:rPr>
            </w:pPr>
          </w:p>
        </w:tc>
      </w:tr>
      <w:tr w:rsidR="00347D2D" w:rsidRPr="005D4ED7" w14:paraId="1142DFFD" w14:textId="29AC373D" w:rsidTr="00347D2D">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5A2F8E22" w14:textId="77777777" w:rsidR="00347D2D" w:rsidRPr="005D4ED7" w:rsidRDefault="00347D2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Portata ematica in ml/</w:t>
            </w:r>
            <w:proofErr w:type="spellStart"/>
            <w:r w:rsidRPr="005D4ED7">
              <w:rPr>
                <w:rFonts w:ascii="Garamond" w:eastAsia="Times New Roman" w:hAnsi="Garamond" w:cs="Times New Roman"/>
                <w:color w:val="000000"/>
                <w:sz w:val="20"/>
                <w:szCs w:val="20"/>
                <w:lang w:eastAsia="it-IT"/>
              </w:rPr>
              <w:t>mn</w:t>
            </w:r>
            <w:proofErr w:type="spellEnd"/>
            <w:r w:rsidRPr="005D4ED7">
              <w:rPr>
                <w:rFonts w:ascii="Garamond" w:eastAsia="Times New Roman" w:hAnsi="Garamond" w:cs="Times New Roman"/>
                <w:color w:val="000000"/>
                <w:sz w:val="20"/>
                <w:szCs w:val="20"/>
                <w:lang w:eastAsia="it-IT"/>
              </w:rPr>
              <w:t xml:space="preserve"> in base al calibro</w:t>
            </w:r>
          </w:p>
        </w:tc>
        <w:tc>
          <w:tcPr>
            <w:tcW w:w="1542" w:type="pct"/>
            <w:tcBorders>
              <w:top w:val="nil"/>
              <w:left w:val="nil"/>
              <w:bottom w:val="single" w:sz="4" w:space="0" w:color="auto"/>
              <w:right w:val="single" w:sz="4" w:space="0" w:color="auto"/>
            </w:tcBorders>
            <w:shd w:val="clear" w:color="000000" w:fill="FFFFFF"/>
            <w:vAlign w:val="center"/>
            <w:hideMark/>
          </w:tcPr>
          <w:p w14:paraId="54490B49" w14:textId="48F260B8" w:rsidR="00347D2D" w:rsidRPr="005D4ED7" w:rsidRDefault="00347D2D" w:rsidP="000A32EA">
            <w:pPr>
              <w:spacing w:after="0" w:line="240" w:lineRule="auto"/>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(ml/</w:t>
            </w:r>
            <w:proofErr w:type="spellStart"/>
            <w:r>
              <w:rPr>
                <w:rFonts w:ascii="Garamond" w:eastAsia="Times New Roman" w:hAnsi="Garamond" w:cs="Calibri"/>
                <w:i/>
                <w:color w:val="000000"/>
                <w:sz w:val="20"/>
                <w:szCs w:val="20"/>
                <w:lang w:eastAsia="it-IT"/>
              </w:rPr>
              <w:t>mn</w:t>
            </w:r>
            <w:proofErr w:type="spellEnd"/>
            <w:r>
              <w:rPr>
                <w:rFonts w:ascii="Garamond" w:eastAsia="Times New Roman" w:hAnsi="Garamond" w:cs="Calibri"/>
                <w:i/>
                <w:color w:val="000000"/>
                <w:sz w:val="20"/>
                <w:szCs w:val="20"/>
                <w:lang w:eastAsia="it-IT"/>
              </w:rPr>
              <w:t>)</w:t>
            </w:r>
          </w:p>
        </w:tc>
        <w:tc>
          <w:tcPr>
            <w:tcW w:w="1323" w:type="pct"/>
            <w:tcBorders>
              <w:top w:val="nil"/>
              <w:left w:val="nil"/>
              <w:bottom w:val="single" w:sz="4" w:space="0" w:color="auto"/>
              <w:right w:val="single" w:sz="4" w:space="0" w:color="auto"/>
            </w:tcBorders>
            <w:shd w:val="clear" w:color="000000" w:fill="FFFFFF"/>
          </w:tcPr>
          <w:p w14:paraId="4ECFECB6" w14:textId="77777777" w:rsidR="00347D2D" w:rsidRPr="006756CB" w:rsidRDefault="00347D2D" w:rsidP="000A32EA">
            <w:pPr>
              <w:spacing w:after="0" w:line="240" w:lineRule="auto"/>
              <w:rPr>
                <w:rFonts w:ascii="Garamond" w:eastAsia="Times New Roman" w:hAnsi="Garamond" w:cs="Calibri"/>
                <w:i/>
                <w:color w:val="000000"/>
                <w:sz w:val="20"/>
                <w:szCs w:val="20"/>
                <w:lang w:eastAsia="it-IT"/>
              </w:rPr>
            </w:pPr>
          </w:p>
        </w:tc>
      </w:tr>
      <w:tr w:rsidR="00347D2D" w:rsidRPr="005D4ED7" w14:paraId="053ADCED" w14:textId="78E1B758" w:rsidTr="00347D2D">
        <w:trPr>
          <w:trHeight w:val="20"/>
        </w:trPr>
        <w:tc>
          <w:tcPr>
            <w:tcW w:w="2135" w:type="pct"/>
            <w:tcBorders>
              <w:top w:val="nil"/>
              <w:left w:val="single" w:sz="4" w:space="0" w:color="auto"/>
              <w:bottom w:val="single" w:sz="4" w:space="0" w:color="auto"/>
              <w:right w:val="single" w:sz="4" w:space="0" w:color="auto"/>
            </w:tcBorders>
            <w:shd w:val="clear" w:color="auto" w:fill="auto"/>
            <w:hideMark/>
          </w:tcPr>
          <w:p w14:paraId="4D97B909" w14:textId="77777777" w:rsidR="00347D2D" w:rsidRPr="005D4ED7" w:rsidRDefault="00347D2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Presenza di fori o fessure ottenute attraverso taglio laser al fine di aumentare la performance del catetere nel caso di aderenze o coaguli</w:t>
            </w:r>
          </w:p>
        </w:tc>
        <w:tc>
          <w:tcPr>
            <w:tcW w:w="1542" w:type="pct"/>
            <w:tcBorders>
              <w:top w:val="nil"/>
              <w:left w:val="nil"/>
              <w:bottom w:val="single" w:sz="4" w:space="0" w:color="auto"/>
              <w:right w:val="single" w:sz="4" w:space="0" w:color="auto"/>
            </w:tcBorders>
            <w:shd w:val="clear" w:color="auto" w:fill="auto"/>
            <w:hideMark/>
          </w:tcPr>
          <w:p w14:paraId="621CC83E" w14:textId="77777777" w:rsidR="00347D2D" w:rsidRDefault="00347D2D" w:rsidP="00186699">
            <w:pPr>
              <w:jc w:val="center"/>
            </w:pPr>
            <w:r w:rsidRPr="0095023E">
              <w:rPr>
                <w:rFonts w:ascii="Garamond" w:eastAsia="Times New Roman" w:hAnsi="Garamond" w:cs="Times New Roman"/>
                <w:color w:val="000000"/>
                <w:sz w:val="20"/>
                <w:szCs w:val="20"/>
                <w:lang w:eastAsia="it-IT"/>
              </w:rPr>
              <w:sym w:font="Wingdings" w:char="F071"/>
            </w:r>
            <w:r w:rsidRPr="0095023E">
              <w:rPr>
                <w:rFonts w:ascii="Garamond" w:eastAsia="Times New Roman" w:hAnsi="Garamond" w:cs="Times New Roman"/>
                <w:color w:val="000000"/>
                <w:sz w:val="20"/>
                <w:szCs w:val="20"/>
                <w:lang w:eastAsia="it-IT"/>
              </w:rPr>
              <w:t xml:space="preserve"> SI  </w:t>
            </w:r>
            <w:r w:rsidRPr="0095023E">
              <w:rPr>
                <w:rFonts w:ascii="Garamond" w:eastAsia="Times New Roman" w:hAnsi="Garamond" w:cs="Times New Roman"/>
                <w:color w:val="000000"/>
                <w:sz w:val="20"/>
                <w:szCs w:val="20"/>
                <w:lang w:eastAsia="it-IT"/>
              </w:rPr>
              <w:sym w:font="Wingdings" w:char="F071"/>
            </w:r>
            <w:r w:rsidRPr="0095023E">
              <w:rPr>
                <w:rFonts w:ascii="Garamond" w:eastAsia="Times New Roman" w:hAnsi="Garamond" w:cs="Times New Roman"/>
                <w:color w:val="000000"/>
                <w:sz w:val="20"/>
                <w:szCs w:val="20"/>
                <w:lang w:eastAsia="it-IT"/>
              </w:rPr>
              <w:t xml:space="preserve"> NO</w:t>
            </w:r>
          </w:p>
        </w:tc>
        <w:tc>
          <w:tcPr>
            <w:tcW w:w="1323" w:type="pct"/>
            <w:tcBorders>
              <w:top w:val="nil"/>
              <w:left w:val="nil"/>
              <w:bottom w:val="single" w:sz="4" w:space="0" w:color="auto"/>
              <w:right w:val="single" w:sz="4" w:space="0" w:color="auto"/>
            </w:tcBorders>
          </w:tcPr>
          <w:p w14:paraId="06439F30" w14:textId="77777777" w:rsidR="00347D2D" w:rsidRPr="0095023E" w:rsidRDefault="00347D2D" w:rsidP="00186699">
            <w:pPr>
              <w:jc w:val="center"/>
              <w:rPr>
                <w:rFonts w:ascii="Garamond" w:eastAsia="Times New Roman" w:hAnsi="Garamond" w:cs="Times New Roman"/>
                <w:color w:val="000000"/>
                <w:sz w:val="20"/>
                <w:szCs w:val="20"/>
                <w:lang w:eastAsia="it-IT"/>
              </w:rPr>
            </w:pPr>
          </w:p>
        </w:tc>
      </w:tr>
      <w:tr w:rsidR="00347D2D" w:rsidRPr="005D4ED7" w14:paraId="675D356C" w14:textId="57123D0E" w:rsidTr="00347D2D">
        <w:trPr>
          <w:trHeight w:val="20"/>
        </w:trPr>
        <w:tc>
          <w:tcPr>
            <w:tcW w:w="2135" w:type="pct"/>
            <w:tcBorders>
              <w:top w:val="nil"/>
              <w:left w:val="single" w:sz="4" w:space="0" w:color="auto"/>
              <w:bottom w:val="single" w:sz="4" w:space="0" w:color="auto"/>
              <w:right w:val="single" w:sz="4" w:space="0" w:color="auto"/>
            </w:tcBorders>
            <w:shd w:val="clear" w:color="auto" w:fill="auto"/>
            <w:hideMark/>
          </w:tcPr>
          <w:p w14:paraId="3E3A20E0" w14:textId="77777777" w:rsidR="00347D2D" w:rsidRPr="005D4ED7" w:rsidRDefault="00347D2D" w:rsidP="00186699">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Punta </w:t>
            </w:r>
            <w:proofErr w:type="spellStart"/>
            <w:r w:rsidRPr="005D4ED7">
              <w:rPr>
                <w:rFonts w:ascii="Garamond" w:eastAsia="Times New Roman" w:hAnsi="Garamond" w:cs="Times New Roman"/>
                <w:color w:val="000000"/>
                <w:sz w:val="20"/>
                <w:szCs w:val="20"/>
                <w:lang w:eastAsia="it-IT"/>
              </w:rPr>
              <w:t>atraumatica</w:t>
            </w:r>
            <w:proofErr w:type="spellEnd"/>
            <w:r w:rsidRPr="005D4ED7">
              <w:rPr>
                <w:rFonts w:ascii="Garamond" w:eastAsia="Times New Roman" w:hAnsi="Garamond" w:cs="Times New Roman"/>
                <w:color w:val="000000"/>
                <w:sz w:val="20"/>
                <w:szCs w:val="20"/>
                <w:lang w:eastAsia="it-IT"/>
              </w:rPr>
              <w:t xml:space="preserve"> e riduzione di rischio di stravaso durante l'impianto</w:t>
            </w:r>
          </w:p>
        </w:tc>
        <w:tc>
          <w:tcPr>
            <w:tcW w:w="1542" w:type="pct"/>
            <w:tcBorders>
              <w:top w:val="nil"/>
              <w:left w:val="nil"/>
              <w:bottom w:val="single" w:sz="4" w:space="0" w:color="auto"/>
              <w:right w:val="single" w:sz="4" w:space="0" w:color="auto"/>
            </w:tcBorders>
            <w:shd w:val="clear" w:color="auto" w:fill="auto"/>
            <w:hideMark/>
          </w:tcPr>
          <w:p w14:paraId="38887E2C" w14:textId="77777777" w:rsidR="00347D2D" w:rsidRDefault="00347D2D" w:rsidP="00186699">
            <w:pPr>
              <w:jc w:val="center"/>
            </w:pPr>
            <w:r w:rsidRPr="0095023E">
              <w:rPr>
                <w:rFonts w:ascii="Garamond" w:eastAsia="Times New Roman" w:hAnsi="Garamond" w:cs="Times New Roman"/>
                <w:color w:val="000000"/>
                <w:sz w:val="20"/>
                <w:szCs w:val="20"/>
                <w:lang w:eastAsia="it-IT"/>
              </w:rPr>
              <w:sym w:font="Wingdings" w:char="F071"/>
            </w:r>
            <w:r w:rsidRPr="0095023E">
              <w:rPr>
                <w:rFonts w:ascii="Garamond" w:eastAsia="Times New Roman" w:hAnsi="Garamond" w:cs="Times New Roman"/>
                <w:color w:val="000000"/>
                <w:sz w:val="20"/>
                <w:szCs w:val="20"/>
                <w:lang w:eastAsia="it-IT"/>
              </w:rPr>
              <w:t xml:space="preserve"> SI  </w:t>
            </w:r>
            <w:r w:rsidRPr="0095023E">
              <w:rPr>
                <w:rFonts w:ascii="Garamond" w:eastAsia="Times New Roman" w:hAnsi="Garamond" w:cs="Times New Roman"/>
                <w:color w:val="000000"/>
                <w:sz w:val="20"/>
                <w:szCs w:val="20"/>
                <w:lang w:eastAsia="it-IT"/>
              </w:rPr>
              <w:sym w:font="Wingdings" w:char="F071"/>
            </w:r>
            <w:r w:rsidRPr="0095023E">
              <w:rPr>
                <w:rFonts w:ascii="Garamond" w:eastAsia="Times New Roman" w:hAnsi="Garamond" w:cs="Times New Roman"/>
                <w:color w:val="000000"/>
                <w:sz w:val="20"/>
                <w:szCs w:val="20"/>
                <w:lang w:eastAsia="it-IT"/>
              </w:rPr>
              <w:t xml:space="preserve"> NO</w:t>
            </w:r>
          </w:p>
        </w:tc>
        <w:tc>
          <w:tcPr>
            <w:tcW w:w="1323" w:type="pct"/>
            <w:tcBorders>
              <w:top w:val="nil"/>
              <w:left w:val="nil"/>
              <w:bottom w:val="single" w:sz="4" w:space="0" w:color="auto"/>
              <w:right w:val="single" w:sz="4" w:space="0" w:color="auto"/>
            </w:tcBorders>
          </w:tcPr>
          <w:p w14:paraId="71BD3686" w14:textId="77777777" w:rsidR="00347D2D" w:rsidRPr="0095023E" w:rsidRDefault="00347D2D" w:rsidP="00186699">
            <w:pPr>
              <w:jc w:val="center"/>
              <w:rPr>
                <w:rFonts w:ascii="Garamond" w:eastAsia="Times New Roman" w:hAnsi="Garamond" w:cs="Times New Roman"/>
                <w:color w:val="000000"/>
                <w:sz w:val="20"/>
                <w:szCs w:val="20"/>
                <w:lang w:eastAsia="it-IT"/>
              </w:rPr>
            </w:pPr>
          </w:p>
        </w:tc>
      </w:tr>
      <w:tr w:rsidR="00347D2D" w:rsidRPr="005D4ED7" w14:paraId="698FA43A" w14:textId="7FDD0715" w:rsidTr="00347D2D">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7DD76F76" w14:textId="77777777" w:rsidR="00347D2D" w:rsidRPr="00C50BAD" w:rsidRDefault="00347D2D" w:rsidP="0081573A">
            <w:pPr>
              <w:spacing w:after="0" w:line="240" w:lineRule="auto"/>
              <w:jc w:val="both"/>
              <w:rPr>
                <w:rFonts w:ascii="Garamond" w:eastAsia="Times New Roman" w:hAnsi="Garamond" w:cs="Times New Roman"/>
                <w:color w:val="000000"/>
                <w:sz w:val="20"/>
                <w:szCs w:val="20"/>
                <w:highlight w:val="yellow"/>
                <w:lang w:eastAsia="it-IT"/>
              </w:rPr>
            </w:pPr>
            <w:r w:rsidRPr="00C50BAD">
              <w:rPr>
                <w:rFonts w:ascii="Garamond" w:eastAsia="Times New Roman" w:hAnsi="Garamond" w:cs="Times New Roman"/>
                <w:color w:val="000000"/>
                <w:sz w:val="20"/>
                <w:szCs w:val="20"/>
                <w:highlight w:val="yellow"/>
                <w:lang w:eastAsia="it-IT"/>
              </w:rPr>
              <w:t xml:space="preserve">Qualità del materiale composito del CVC in termini di </w:t>
            </w:r>
            <w:proofErr w:type="spellStart"/>
            <w:r w:rsidRPr="00C50BAD">
              <w:rPr>
                <w:rFonts w:ascii="Garamond" w:eastAsia="Times New Roman" w:hAnsi="Garamond" w:cs="Times New Roman"/>
                <w:color w:val="000000"/>
                <w:sz w:val="20"/>
                <w:szCs w:val="20"/>
                <w:highlight w:val="yellow"/>
                <w:lang w:eastAsia="it-IT"/>
              </w:rPr>
              <w:t>termosensibilità</w:t>
            </w:r>
            <w:proofErr w:type="spellEnd"/>
          </w:p>
        </w:tc>
        <w:tc>
          <w:tcPr>
            <w:tcW w:w="1542" w:type="pct"/>
            <w:tcBorders>
              <w:top w:val="nil"/>
              <w:left w:val="nil"/>
              <w:bottom w:val="single" w:sz="4" w:space="0" w:color="auto"/>
              <w:right w:val="single" w:sz="4" w:space="0" w:color="auto"/>
            </w:tcBorders>
            <w:shd w:val="clear" w:color="000000" w:fill="FFFFFF"/>
            <w:vAlign w:val="center"/>
            <w:hideMark/>
          </w:tcPr>
          <w:p w14:paraId="5CACBB05" w14:textId="77777777" w:rsidR="00347D2D" w:rsidRPr="005D4ED7" w:rsidRDefault="00347D2D" w:rsidP="000A32EA">
            <w:pPr>
              <w:spacing w:after="0" w:line="240" w:lineRule="auto"/>
              <w:rPr>
                <w:rFonts w:ascii="Garamond" w:eastAsia="Times New Roman" w:hAnsi="Garamond" w:cs="Times New Roman"/>
                <w:color w:val="000000"/>
                <w:sz w:val="20"/>
                <w:szCs w:val="20"/>
                <w:lang w:eastAsia="it-IT"/>
              </w:rPr>
            </w:pPr>
            <w:r w:rsidRPr="00C50BAD">
              <w:rPr>
                <w:rFonts w:ascii="Garamond" w:eastAsia="Times New Roman" w:hAnsi="Garamond" w:cs="Calibri"/>
                <w:i/>
                <w:color w:val="000000"/>
                <w:sz w:val="20"/>
                <w:szCs w:val="20"/>
                <w:highlight w:val="yellow"/>
                <w:lang w:eastAsia="it-IT"/>
              </w:rPr>
              <w:t>Inserire valore numerico</w:t>
            </w:r>
          </w:p>
        </w:tc>
        <w:tc>
          <w:tcPr>
            <w:tcW w:w="1323" w:type="pct"/>
            <w:tcBorders>
              <w:top w:val="nil"/>
              <w:left w:val="nil"/>
              <w:bottom w:val="single" w:sz="4" w:space="0" w:color="auto"/>
              <w:right w:val="single" w:sz="4" w:space="0" w:color="auto"/>
            </w:tcBorders>
            <w:shd w:val="clear" w:color="000000" w:fill="FFFFFF"/>
          </w:tcPr>
          <w:p w14:paraId="5D659F12" w14:textId="77777777" w:rsidR="00347D2D" w:rsidRPr="006756CB" w:rsidRDefault="00347D2D" w:rsidP="000A32EA">
            <w:pPr>
              <w:spacing w:after="0" w:line="240" w:lineRule="auto"/>
              <w:rPr>
                <w:rFonts w:ascii="Garamond" w:eastAsia="Times New Roman" w:hAnsi="Garamond" w:cs="Calibri"/>
                <w:i/>
                <w:color w:val="000000"/>
                <w:sz w:val="20"/>
                <w:szCs w:val="20"/>
                <w:lang w:eastAsia="it-IT"/>
              </w:rPr>
            </w:pPr>
          </w:p>
        </w:tc>
      </w:tr>
      <w:tr w:rsidR="00347D2D" w:rsidRPr="005D4ED7" w14:paraId="1CC9061C" w14:textId="25C5AB7D" w:rsidTr="00347D2D">
        <w:trPr>
          <w:trHeight w:val="20"/>
        </w:trPr>
        <w:tc>
          <w:tcPr>
            <w:tcW w:w="2135" w:type="pct"/>
            <w:tcBorders>
              <w:top w:val="nil"/>
              <w:left w:val="single" w:sz="4" w:space="0" w:color="auto"/>
              <w:bottom w:val="single" w:sz="4" w:space="0" w:color="auto"/>
              <w:right w:val="single" w:sz="4" w:space="0" w:color="auto"/>
            </w:tcBorders>
            <w:shd w:val="clear" w:color="auto" w:fill="auto"/>
            <w:hideMark/>
          </w:tcPr>
          <w:p w14:paraId="469C371C" w14:textId="77777777" w:rsidR="00347D2D" w:rsidRPr="005D4ED7" w:rsidRDefault="00347D2D" w:rsidP="0081573A">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Sistema in grado di ridurre il rischio di ricircolo e valutazione</w:t>
            </w:r>
          </w:p>
        </w:tc>
        <w:tc>
          <w:tcPr>
            <w:tcW w:w="1542" w:type="pct"/>
            <w:tcBorders>
              <w:top w:val="nil"/>
              <w:left w:val="nil"/>
              <w:bottom w:val="single" w:sz="4" w:space="0" w:color="auto"/>
              <w:right w:val="single" w:sz="4" w:space="0" w:color="auto"/>
            </w:tcBorders>
            <w:shd w:val="clear" w:color="auto" w:fill="auto"/>
            <w:noWrap/>
            <w:vAlign w:val="center"/>
            <w:hideMark/>
          </w:tcPr>
          <w:p w14:paraId="3EB40FA5" w14:textId="77777777" w:rsidR="00347D2D" w:rsidRPr="009E6C00" w:rsidRDefault="00347D2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323" w:type="pct"/>
            <w:tcBorders>
              <w:top w:val="nil"/>
              <w:left w:val="nil"/>
              <w:bottom w:val="single" w:sz="4" w:space="0" w:color="auto"/>
              <w:right w:val="single" w:sz="4" w:space="0" w:color="auto"/>
            </w:tcBorders>
          </w:tcPr>
          <w:p w14:paraId="2B509D8C" w14:textId="77777777" w:rsidR="00347D2D" w:rsidRDefault="00347D2D" w:rsidP="00470E4F">
            <w:pPr>
              <w:spacing w:after="0" w:line="240" w:lineRule="auto"/>
              <w:jc w:val="center"/>
              <w:rPr>
                <w:rFonts w:ascii="Garamond" w:eastAsia="Times New Roman" w:hAnsi="Garamond" w:cs="Calibri"/>
                <w:i/>
                <w:color w:val="000000"/>
                <w:sz w:val="20"/>
                <w:szCs w:val="20"/>
                <w:lang w:eastAsia="it-IT"/>
              </w:rPr>
            </w:pPr>
          </w:p>
        </w:tc>
      </w:tr>
      <w:tr w:rsidR="00347D2D" w:rsidRPr="005D4ED7" w14:paraId="7CCCA1DF" w14:textId="64FFD369" w:rsidTr="00347D2D">
        <w:trPr>
          <w:trHeight w:val="20"/>
        </w:trPr>
        <w:tc>
          <w:tcPr>
            <w:tcW w:w="2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197D" w14:textId="77777777" w:rsidR="00347D2D" w:rsidRPr="005D4ED7" w:rsidRDefault="00347D2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 xml:space="preserve">Disponibilità di gamma lunghezze.  </w:t>
            </w:r>
          </w:p>
        </w:tc>
        <w:tc>
          <w:tcPr>
            <w:tcW w:w="1542" w:type="pct"/>
            <w:tcBorders>
              <w:top w:val="single" w:sz="4" w:space="0" w:color="auto"/>
              <w:left w:val="nil"/>
              <w:bottom w:val="single" w:sz="4" w:space="0" w:color="auto"/>
              <w:right w:val="single" w:sz="4" w:space="0" w:color="auto"/>
            </w:tcBorders>
            <w:shd w:val="clear" w:color="000000" w:fill="FFFFFF"/>
            <w:hideMark/>
          </w:tcPr>
          <w:p w14:paraId="4385BDBC" w14:textId="3B8F903D" w:rsidR="00347D2D" w:rsidRDefault="00347D2D" w:rsidP="00C50BAD">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323" w:type="pct"/>
            <w:tcBorders>
              <w:top w:val="single" w:sz="4" w:space="0" w:color="auto"/>
              <w:left w:val="nil"/>
              <w:bottom w:val="single" w:sz="4" w:space="0" w:color="auto"/>
              <w:right w:val="single" w:sz="4" w:space="0" w:color="auto"/>
            </w:tcBorders>
            <w:shd w:val="clear" w:color="000000" w:fill="FFFFFF"/>
          </w:tcPr>
          <w:p w14:paraId="455E4E24" w14:textId="77777777" w:rsidR="00347D2D" w:rsidRPr="008336BD" w:rsidRDefault="00347D2D" w:rsidP="00C50BAD">
            <w:pPr>
              <w:rPr>
                <w:rFonts w:ascii="Garamond" w:eastAsia="Times New Roman" w:hAnsi="Garamond" w:cs="Calibri"/>
                <w:i/>
                <w:color w:val="000000"/>
                <w:sz w:val="20"/>
                <w:szCs w:val="20"/>
                <w:lang w:eastAsia="it-IT"/>
              </w:rPr>
            </w:pPr>
          </w:p>
        </w:tc>
      </w:tr>
      <w:tr w:rsidR="00347D2D" w:rsidRPr="005D4ED7" w14:paraId="18D9DA2C" w14:textId="57A10AF4" w:rsidTr="00347D2D">
        <w:trPr>
          <w:trHeight w:val="20"/>
        </w:trPr>
        <w:tc>
          <w:tcPr>
            <w:tcW w:w="2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ADA47" w14:textId="77777777" w:rsidR="00347D2D" w:rsidRPr="005D4ED7" w:rsidRDefault="00347D2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(tempo massimo ammesso 10 giorni lavorativi)</w:t>
            </w:r>
          </w:p>
        </w:tc>
        <w:tc>
          <w:tcPr>
            <w:tcW w:w="1542" w:type="pct"/>
            <w:tcBorders>
              <w:top w:val="single" w:sz="4" w:space="0" w:color="auto"/>
              <w:left w:val="nil"/>
              <w:bottom w:val="single" w:sz="4" w:space="0" w:color="auto"/>
              <w:right w:val="single" w:sz="4" w:space="0" w:color="auto"/>
            </w:tcBorders>
            <w:shd w:val="clear" w:color="000000" w:fill="FFFFFF"/>
            <w:hideMark/>
          </w:tcPr>
          <w:p w14:paraId="74D7E0D9" w14:textId="22BA5F01" w:rsidR="00347D2D" w:rsidRDefault="00347D2D" w:rsidP="00C50BAD">
            <w:r w:rsidRPr="008336BD">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323" w:type="pct"/>
            <w:tcBorders>
              <w:top w:val="single" w:sz="4" w:space="0" w:color="auto"/>
              <w:left w:val="nil"/>
              <w:bottom w:val="single" w:sz="4" w:space="0" w:color="auto"/>
              <w:right w:val="single" w:sz="4" w:space="0" w:color="auto"/>
            </w:tcBorders>
            <w:shd w:val="clear" w:color="000000" w:fill="FFFFFF"/>
          </w:tcPr>
          <w:p w14:paraId="582E2402" w14:textId="77777777" w:rsidR="00347D2D" w:rsidRPr="008336BD" w:rsidRDefault="00347D2D" w:rsidP="00C50BAD">
            <w:pPr>
              <w:rPr>
                <w:rFonts w:ascii="Garamond" w:eastAsia="Times New Roman" w:hAnsi="Garamond" w:cs="Calibri"/>
                <w:i/>
                <w:color w:val="000000"/>
                <w:sz w:val="20"/>
                <w:szCs w:val="20"/>
                <w:lang w:eastAsia="it-IT"/>
              </w:rPr>
            </w:pPr>
          </w:p>
        </w:tc>
      </w:tr>
      <w:tr w:rsidR="00347D2D" w:rsidRPr="005D4ED7" w14:paraId="4048376C" w14:textId="21CEF1C0" w:rsidTr="00347D2D">
        <w:trPr>
          <w:trHeight w:val="20"/>
        </w:trPr>
        <w:tc>
          <w:tcPr>
            <w:tcW w:w="2135" w:type="pct"/>
            <w:tcBorders>
              <w:top w:val="nil"/>
              <w:left w:val="single" w:sz="4" w:space="0" w:color="auto"/>
              <w:bottom w:val="single" w:sz="4" w:space="0" w:color="auto"/>
              <w:right w:val="single" w:sz="4" w:space="0" w:color="auto"/>
            </w:tcBorders>
            <w:shd w:val="clear" w:color="auto" w:fill="auto"/>
            <w:vAlign w:val="center"/>
            <w:hideMark/>
          </w:tcPr>
          <w:p w14:paraId="78938ED7" w14:textId="77777777" w:rsidR="00347D2D" w:rsidRPr="005D4ED7" w:rsidRDefault="00347D2D" w:rsidP="00C50BAD">
            <w:pPr>
              <w:spacing w:after="0" w:line="240" w:lineRule="auto"/>
              <w:jc w:val="both"/>
              <w:rPr>
                <w:rFonts w:ascii="Garamond" w:eastAsia="Times New Roman" w:hAnsi="Garamond" w:cs="Times New Roman"/>
                <w:color w:val="000000"/>
                <w:sz w:val="20"/>
                <w:szCs w:val="20"/>
                <w:lang w:eastAsia="it-IT"/>
              </w:rPr>
            </w:pPr>
            <w:r w:rsidRPr="005D4ED7">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5D4ED7">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542" w:type="pct"/>
            <w:tcBorders>
              <w:top w:val="nil"/>
              <w:left w:val="nil"/>
              <w:bottom w:val="single" w:sz="4" w:space="0" w:color="auto"/>
              <w:right w:val="single" w:sz="4" w:space="0" w:color="auto"/>
            </w:tcBorders>
            <w:shd w:val="clear" w:color="000000" w:fill="FFFFFF"/>
            <w:hideMark/>
          </w:tcPr>
          <w:p w14:paraId="58834DB0" w14:textId="512A7692" w:rsidR="00347D2D" w:rsidRDefault="00347D2D" w:rsidP="00C50BAD">
            <w:r w:rsidRPr="008336BD">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323" w:type="pct"/>
            <w:tcBorders>
              <w:top w:val="nil"/>
              <w:left w:val="nil"/>
              <w:bottom w:val="single" w:sz="4" w:space="0" w:color="auto"/>
              <w:right w:val="single" w:sz="4" w:space="0" w:color="auto"/>
            </w:tcBorders>
            <w:shd w:val="clear" w:color="000000" w:fill="FFFFFF"/>
          </w:tcPr>
          <w:p w14:paraId="1B1D05DB" w14:textId="77777777" w:rsidR="00347D2D" w:rsidRPr="008336BD" w:rsidRDefault="00347D2D" w:rsidP="00C50BAD">
            <w:pPr>
              <w:rPr>
                <w:rFonts w:ascii="Garamond" w:eastAsia="Times New Roman" w:hAnsi="Garamond" w:cs="Calibri"/>
                <w:i/>
                <w:color w:val="000000"/>
                <w:sz w:val="20"/>
                <w:szCs w:val="20"/>
                <w:lang w:eastAsia="it-IT"/>
              </w:rPr>
            </w:pPr>
          </w:p>
        </w:tc>
      </w:tr>
      <w:tr w:rsidR="00347D2D" w:rsidRPr="005D4ED7" w14:paraId="7070D4D1" w14:textId="53EC19B8" w:rsidTr="00347D2D">
        <w:trPr>
          <w:trHeight w:val="20"/>
        </w:trPr>
        <w:tc>
          <w:tcPr>
            <w:tcW w:w="2135" w:type="pct"/>
            <w:tcBorders>
              <w:top w:val="nil"/>
              <w:left w:val="nil"/>
              <w:bottom w:val="nil"/>
              <w:right w:val="nil"/>
            </w:tcBorders>
            <w:shd w:val="clear" w:color="auto" w:fill="auto"/>
            <w:noWrap/>
            <w:vAlign w:val="bottom"/>
            <w:hideMark/>
          </w:tcPr>
          <w:p w14:paraId="608E1720" w14:textId="77777777" w:rsidR="00347D2D" w:rsidRPr="005D4ED7" w:rsidRDefault="00347D2D" w:rsidP="00C50BAD">
            <w:pPr>
              <w:spacing w:after="0" w:line="240" w:lineRule="auto"/>
              <w:rPr>
                <w:rFonts w:ascii="Garamond" w:eastAsia="Times New Roman" w:hAnsi="Garamond" w:cs="Times New Roman"/>
                <w:color w:val="000000"/>
                <w:sz w:val="20"/>
                <w:szCs w:val="20"/>
                <w:lang w:eastAsia="it-IT"/>
              </w:rPr>
            </w:pPr>
          </w:p>
        </w:tc>
        <w:tc>
          <w:tcPr>
            <w:tcW w:w="1542" w:type="pct"/>
            <w:tcBorders>
              <w:top w:val="nil"/>
              <w:left w:val="nil"/>
              <w:bottom w:val="nil"/>
              <w:right w:val="nil"/>
            </w:tcBorders>
            <w:shd w:val="clear" w:color="auto" w:fill="auto"/>
            <w:noWrap/>
            <w:vAlign w:val="bottom"/>
            <w:hideMark/>
          </w:tcPr>
          <w:p w14:paraId="382EA4B0" w14:textId="4DB2B090" w:rsidR="00347D2D" w:rsidRPr="005D4ED7" w:rsidRDefault="00347D2D" w:rsidP="00C50BAD">
            <w:pPr>
              <w:spacing w:after="0" w:line="240" w:lineRule="auto"/>
              <w:rPr>
                <w:rFonts w:ascii="Garamond" w:eastAsia="Times New Roman" w:hAnsi="Garamond" w:cs="Times New Roman"/>
                <w:sz w:val="20"/>
                <w:szCs w:val="20"/>
                <w:lang w:eastAsia="it-IT"/>
              </w:rPr>
            </w:pPr>
          </w:p>
        </w:tc>
        <w:tc>
          <w:tcPr>
            <w:tcW w:w="1323" w:type="pct"/>
            <w:tcBorders>
              <w:top w:val="nil"/>
              <w:left w:val="nil"/>
              <w:bottom w:val="nil"/>
              <w:right w:val="nil"/>
            </w:tcBorders>
          </w:tcPr>
          <w:p w14:paraId="23A38535" w14:textId="154AA36D" w:rsidR="00347D2D" w:rsidRDefault="00347D2D" w:rsidP="00C50BAD">
            <w:pPr>
              <w:spacing w:after="0" w:line="240" w:lineRule="auto"/>
              <w:rPr>
                <w:rFonts w:ascii="Garamond" w:eastAsia="Times New Roman" w:hAnsi="Garamond" w:cs="Times New Roman"/>
                <w:sz w:val="20"/>
                <w:szCs w:val="20"/>
                <w:lang w:eastAsia="it-IT"/>
              </w:rPr>
            </w:pPr>
          </w:p>
        </w:tc>
      </w:tr>
    </w:tbl>
    <w:p w14:paraId="0A25D1EC" w14:textId="77777777" w:rsidR="00347D2D" w:rsidRDefault="00347D2D" w:rsidP="00500D2D">
      <w:pPr>
        <w:spacing w:line="276" w:lineRule="auto"/>
        <w:rPr>
          <w:rFonts w:ascii="Garamond" w:hAnsi="Garamond"/>
          <w:b/>
          <w:sz w:val="20"/>
          <w:szCs w:val="20"/>
        </w:rPr>
      </w:pPr>
    </w:p>
    <w:p w14:paraId="72CF6F9A" w14:textId="77777777" w:rsidR="00347D2D" w:rsidRDefault="00347D2D">
      <w:pPr>
        <w:rPr>
          <w:rFonts w:ascii="Garamond" w:hAnsi="Garamond"/>
          <w:b/>
          <w:sz w:val="20"/>
          <w:szCs w:val="20"/>
        </w:rPr>
      </w:pPr>
      <w:r>
        <w:rPr>
          <w:rFonts w:ascii="Garamond" w:hAnsi="Garamond"/>
          <w:b/>
          <w:sz w:val="20"/>
          <w:szCs w:val="20"/>
        </w:rPr>
        <w:br w:type="page"/>
      </w:r>
    </w:p>
    <w:p w14:paraId="33A150CF" w14:textId="67F31091" w:rsidR="00B219D3" w:rsidRPr="00FE065C" w:rsidRDefault="00FE065C" w:rsidP="00500D2D">
      <w:pPr>
        <w:spacing w:line="276" w:lineRule="auto"/>
        <w:rPr>
          <w:rFonts w:ascii="Garamond" w:hAnsi="Garamond"/>
          <w:b/>
          <w:sz w:val="20"/>
          <w:szCs w:val="20"/>
        </w:rPr>
      </w:pPr>
      <w:r w:rsidRPr="00FE065C">
        <w:rPr>
          <w:rFonts w:ascii="Garamond" w:hAnsi="Garamond"/>
          <w:b/>
          <w:sz w:val="20"/>
          <w:szCs w:val="20"/>
        </w:rPr>
        <w:lastRenderedPageBreak/>
        <w:t>LOTTO N. 48</w:t>
      </w:r>
    </w:p>
    <w:tbl>
      <w:tblPr>
        <w:tblW w:w="5000" w:type="pct"/>
        <w:tblInd w:w="-5" w:type="dxa"/>
        <w:tblLayout w:type="fixed"/>
        <w:tblCellMar>
          <w:left w:w="70" w:type="dxa"/>
          <w:right w:w="70" w:type="dxa"/>
        </w:tblCellMar>
        <w:tblLook w:val="04A0" w:firstRow="1" w:lastRow="0" w:firstColumn="1" w:lastColumn="0" w:noHBand="0" w:noVBand="1"/>
      </w:tblPr>
      <w:tblGrid>
        <w:gridCol w:w="4395"/>
        <w:gridCol w:w="2976"/>
        <w:gridCol w:w="2257"/>
      </w:tblGrid>
      <w:tr w:rsidR="00C50BAD" w:rsidRPr="00B1743E" w14:paraId="7C0A5F32" w14:textId="586B933C" w:rsidTr="00347D2D">
        <w:trPr>
          <w:trHeight w:val="20"/>
        </w:trPr>
        <w:tc>
          <w:tcPr>
            <w:tcW w:w="2282"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4EA5EAD7" w14:textId="37FA9550" w:rsidR="00C50BAD" w:rsidRPr="00B1743E" w:rsidRDefault="00C50BAD" w:rsidP="00B1743E">
            <w:pPr>
              <w:spacing w:after="0" w:line="240" w:lineRule="auto"/>
              <w:jc w:val="center"/>
              <w:rPr>
                <w:rFonts w:ascii="Garamond" w:eastAsia="Times New Roman" w:hAnsi="Garamond" w:cs="Times New Roman"/>
                <w:b/>
                <w:bCs/>
                <w:color w:val="FFFFFF"/>
                <w:sz w:val="20"/>
                <w:szCs w:val="20"/>
                <w:lang w:eastAsia="it-IT"/>
              </w:rPr>
            </w:pPr>
            <w:r w:rsidRPr="00B1743E">
              <w:rPr>
                <w:rFonts w:ascii="Garamond" w:eastAsia="Times New Roman" w:hAnsi="Garamond" w:cs="Times New Roman"/>
                <w:b/>
                <w:bCs/>
                <w:color w:val="FFFFFF"/>
                <w:sz w:val="20"/>
                <w:szCs w:val="20"/>
                <w:lang w:eastAsia="it-IT"/>
              </w:rPr>
              <w:t xml:space="preserve">Caratteristiche preferenziali </w:t>
            </w:r>
          </w:p>
        </w:tc>
        <w:tc>
          <w:tcPr>
            <w:tcW w:w="1545" w:type="pct"/>
            <w:tcBorders>
              <w:top w:val="nil"/>
              <w:left w:val="nil"/>
              <w:bottom w:val="nil"/>
              <w:right w:val="single" w:sz="4" w:space="0" w:color="auto"/>
            </w:tcBorders>
            <w:shd w:val="clear" w:color="000000" w:fill="1F497D"/>
            <w:vAlign w:val="center"/>
            <w:hideMark/>
          </w:tcPr>
          <w:p w14:paraId="46B72B71" w14:textId="77777777" w:rsidR="00C50BAD" w:rsidRPr="00B1743E" w:rsidRDefault="00C50BAD" w:rsidP="00B1743E">
            <w:pPr>
              <w:spacing w:after="0" w:line="240" w:lineRule="auto"/>
              <w:jc w:val="center"/>
              <w:rPr>
                <w:rFonts w:ascii="Garamond" w:eastAsia="Times New Roman" w:hAnsi="Garamond" w:cs="Times New Roman"/>
                <w:b/>
                <w:bCs/>
                <w:color w:val="FFFFFF"/>
                <w:sz w:val="20"/>
                <w:szCs w:val="20"/>
                <w:lang w:eastAsia="it-IT"/>
              </w:rPr>
            </w:pPr>
            <w:r w:rsidRPr="00B1743E">
              <w:rPr>
                <w:rFonts w:ascii="Garamond" w:eastAsia="Times New Roman" w:hAnsi="Garamond" w:cs="Times New Roman"/>
                <w:b/>
                <w:bCs/>
                <w:color w:val="FFFFFF"/>
                <w:sz w:val="20"/>
                <w:szCs w:val="20"/>
                <w:lang w:eastAsia="it-IT"/>
              </w:rPr>
              <w:t>Attribuzione punteggio</w:t>
            </w:r>
          </w:p>
        </w:tc>
        <w:tc>
          <w:tcPr>
            <w:tcW w:w="1172" w:type="pct"/>
            <w:tcBorders>
              <w:top w:val="nil"/>
              <w:left w:val="nil"/>
              <w:bottom w:val="nil"/>
              <w:right w:val="single" w:sz="4" w:space="0" w:color="auto"/>
            </w:tcBorders>
            <w:shd w:val="clear" w:color="000000" w:fill="1F497D"/>
          </w:tcPr>
          <w:p w14:paraId="31FC550A" w14:textId="587CD65D" w:rsidR="00C50BAD" w:rsidRPr="00B1743E" w:rsidRDefault="00347D2D" w:rsidP="00B1743E">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B1743E" w14:paraId="0019D880" w14:textId="7F847968" w:rsidTr="00347D2D">
        <w:trPr>
          <w:trHeight w:val="20"/>
        </w:trPr>
        <w:tc>
          <w:tcPr>
            <w:tcW w:w="2282" w:type="pct"/>
            <w:tcBorders>
              <w:top w:val="nil"/>
              <w:left w:val="single" w:sz="4" w:space="0" w:color="auto"/>
              <w:bottom w:val="single" w:sz="4" w:space="0" w:color="auto"/>
              <w:right w:val="single" w:sz="4" w:space="0" w:color="auto"/>
            </w:tcBorders>
            <w:shd w:val="clear" w:color="000000" w:fill="FFFFFF"/>
            <w:hideMark/>
          </w:tcPr>
          <w:p w14:paraId="34F30D81" w14:textId="77777777" w:rsidR="00C50BAD" w:rsidRPr="00B1743E" w:rsidRDefault="00C50BAD" w:rsidP="0081573A">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Biocompatibilità dei materiali usati</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508DD2D" w14:textId="77777777" w:rsidR="00C50BAD" w:rsidRPr="00B1743E" w:rsidRDefault="00C50BAD" w:rsidP="00EB43AB">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2" w:type="pct"/>
            <w:tcBorders>
              <w:top w:val="single" w:sz="4" w:space="0" w:color="auto"/>
              <w:left w:val="nil"/>
              <w:bottom w:val="single" w:sz="4" w:space="0" w:color="auto"/>
              <w:right w:val="single" w:sz="4" w:space="0" w:color="auto"/>
            </w:tcBorders>
          </w:tcPr>
          <w:p w14:paraId="1832921B" w14:textId="77777777" w:rsidR="00C50BAD" w:rsidRPr="00186699" w:rsidRDefault="00C50BAD" w:rsidP="00EB43AB">
            <w:pPr>
              <w:spacing w:after="0" w:line="240" w:lineRule="auto"/>
              <w:jc w:val="center"/>
              <w:rPr>
                <w:rFonts w:ascii="Garamond" w:eastAsia="Times New Roman" w:hAnsi="Garamond" w:cs="Times New Roman"/>
                <w:color w:val="000000"/>
                <w:sz w:val="20"/>
                <w:szCs w:val="20"/>
                <w:lang w:eastAsia="it-IT"/>
              </w:rPr>
            </w:pPr>
          </w:p>
        </w:tc>
      </w:tr>
      <w:tr w:rsidR="00C50BAD" w:rsidRPr="00B1743E" w14:paraId="3B501DAC" w14:textId="3F516991" w:rsidTr="00347D2D">
        <w:trPr>
          <w:trHeight w:val="20"/>
        </w:trPr>
        <w:tc>
          <w:tcPr>
            <w:tcW w:w="2282" w:type="pct"/>
            <w:tcBorders>
              <w:top w:val="nil"/>
              <w:left w:val="single" w:sz="4" w:space="0" w:color="auto"/>
              <w:bottom w:val="single" w:sz="4" w:space="0" w:color="auto"/>
              <w:right w:val="single" w:sz="4" w:space="0" w:color="auto"/>
            </w:tcBorders>
            <w:shd w:val="clear" w:color="000000" w:fill="FFFFFF"/>
            <w:hideMark/>
          </w:tcPr>
          <w:p w14:paraId="7A934F1C" w14:textId="77777777" w:rsidR="00C50BAD" w:rsidRPr="00B1743E" w:rsidRDefault="00C50BAD" w:rsidP="0081573A">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Completezza degli accessori nel Kit di inserzione, oltre al minimo previsto dal capitolato</w:t>
            </w:r>
          </w:p>
        </w:tc>
        <w:tc>
          <w:tcPr>
            <w:tcW w:w="1545" w:type="pct"/>
            <w:tcBorders>
              <w:top w:val="nil"/>
              <w:left w:val="nil"/>
              <w:bottom w:val="single" w:sz="4" w:space="0" w:color="auto"/>
              <w:right w:val="single" w:sz="4" w:space="0" w:color="auto"/>
            </w:tcBorders>
            <w:shd w:val="clear" w:color="auto" w:fill="auto"/>
            <w:noWrap/>
            <w:vAlign w:val="center"/>
            <w:hideMark/>
          </w:tcPr>
          <w:p w14:paraId="5E3BE86A"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72" w:type="pct"/>
            <w:tcBorders>
              <w:top w:val="nil"/>
              <w:left w:val="nil"/>
              <w:bottom w:val="single" w:sz="4" w:space="0" w:color="auto"/>
              <w:right w:val="single" w:sz="4" w:space="0" w:color="auto"/>
            </w:tcBorders>
          </w:tcPr>
          <w:p w14:paraId="314BB6E5"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B1743E" w14:paraId="2E23ADC7" w14:textId="19F40416" w:rsidTr="00347D2D">
        <w:trPr>
          <w:trHeight w:val="20"/>
        </w:trPr>
        <w:tc>
          <w:tcPr>
            <w:tcW w:w="2282" w:type="pct"/>
            <w:tcBorders>
              <w:top w:val="nil"/>
              <w:left w:val="single" w:sz="4" w:space="0" w:color="auto"/>
              <w:bottom w:val="single" w:sz="4" w:space="0" w:color="auto"/>
              <w:right w:val="single" w:sz="4" w:space="0" w:color="auto"/>
            </w:tcBorders>
            <w:shd w:val="clear" w:color="000000" w:fill="FFFFFF"/>
            <w:hideMark/>
          </w:tcPr>
          <w:p w14:paraId="0B8F304C" w14:textId="77777777" w:rsidR="00C50BAD" w:rsidRPr="00B1743E" w:rsidRDefault="00C50BAD" w:rsidP="0081573A">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Portata ematica in ml/</w:t>
            </w:r>
            <w:proofErr w:type="spellStart"/>
            <w:r w:rsidRPr="00B1743E">
              <w:rPr>
                <w:rFonts w:ascii="Garamond" w:eastAsia="Times New Roman" w:hAnsi="Garamond" w:cs="Times New Roman"/>
                <w:color w:val="000000"/>
                <w:sz w:val="20"/>
                <w:szCs w:val="20"/>
                <w:lang w:eastAsia="it-IT"/>
              </w:rPr>
              <w:t>mn</w:t>
            </w:r>
            <w:proofErr w:type="spellEnd"/>
            <w:r w:rsidRPr="00B1743E">
              <w:rPr>
                <w:rFonts w:ascii="Garamond" w:eastAsia="Times New Roman" w:hAnsi="Garamond" w:cs="Times New Roman"/>
                <w:color w:val="000000"/>
                <w:sz w:val="20"/>
                <w:szCs w:val="20"/>
                <w:lang w:eastAsia="it-IT"/>
              </w:rPr>
              <w:t xml:space="preserve"> in base al calibro</w:t>
            </w:r>
          </w:p>
        </w:tc>
        <w:tc>
          <w:tcPr>
            <w:tcW w:w="1545" w:type="pct"/>
            <w:tcBorders>
              <w:top w:val="nil"/>
              <w:left w:val="nil"/>
              <w:bottom w:val="single" w:sz="4" w:space="0" w:color="auto"/>
              <w:right w:val="single" w:sz="4" w:space="0" w:color="auto"/>
            </w:tcBorders>
            <w:shd w:val="clear" w:color="000000" w:fill="FFFFFF"/>
            <w:vAlign w:val="center"/>
            <w:hideMark/>
          </w:tcPr>
          <w:p w14:paraId="0E640515" w14:textId="1D901CB3" w:rsidR="00C50BAD" w:rsidRPr="00B1743E" w:rsidRDefault="00C50BAD" w:rsidP="00B1743E">
            <w:pPr>
              <w:spacing w:after="0" w:line="240" w:lineRule="auto"/>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(ml/</w:t>
            </w:r>
            <w:proofErr w:type="spellStart"/>
            <w:r>
              <w:rPr>
                <w:rFonts w:ascii="Garamond" w:eastAsia="Times New Roman" w:hAnsi="Garamond" w:cs="Calibri"/>
                <w:i/>
                <w:color w:val="000000"/>
                <w:sz w:val="20"/>
                <w:szCs w:val="20"/>
                <w:lang w:eastAsia="it-IT"/>
              </w:rPr>
              <w:t>mn</w:t>
            </w:r>
            <w:proofErr w:type="spellEnd"/>
            <w:r>
              <w:rPr>
                <w:rFonts w:ascii="Garamond" w:eastAsia="Times New Roman" w:hAnsi="Garamond" w:cs="Calibri"/>
                <w:i/>
                <w:color w:val="000000"/>
                <w:sz w:val="20"/>
                <w:szCs w:val="20"/>
                <w:lang w:eastAsia="it-IT"/>
              </w:rPr>
              <w:t>)</w:t>
            </w:r>
          </w:p>
        </w:tc>
        <w:tc>
          <w:tcPr>
            <w:tcW w:w="1172" w:type="pct"/>
            <w:tcBorders>
              <w:top w:val="nil"/>
              <w:left w:val="nil"/>
              <w:bottom w:val="single" w:sz="4" w:space="0" w:color="auto"/>
              <w:right w:val="single" w:sz="4" w:space="0" w:color="auto"/>
            </w:tcBorders>
            <w:shd w:val="clear" w:color="000000" w:fill="FFFFFF"/>
          </w:tcPr>
          <w:p w14:paraId="414D6D8D" w14:textId="77777777" w:rsidR="00C50BAD" w:rsidRPr="006756CB" w:rsidRDefault="00C50BAD" w:rsidP="00B1743E">
            <w:pPr>
              <w:spacing w:after="0" w:line="240" w:lineRule="auto"/>
              <w:rPr>
                <w:rFonts w:ascii="Garamond" w:eastAsia="Times New Roman" w:hAnsi="Garamond" w:cs="Calibri"/>
                <w:i/>
                <w:color w:val="000000"/>
                <w:sz w:val="20"/>
                <w:szCs w:val="20"/>
                <w:lang w:eastAsia="it-IT"/>
              </w:rPr>
            </w:pPr>
          </w:p>
        </w:tc>
      </w:tr>
      <w:tr w:rsidR="00C50BAD" w:rsidRPr="00B1743E" w14:paraId="1A3BF24A" w14:textId="66417CEC" w:rsidTr="00347D2D">
        <w:trPr>
          <w:trHeight w:val="20"/>
        </w:trPr>
        <w:tc>
          <w:tcPr>
            <w:tcW w:w="2282" w:type="pct"/>
            <w:tcBorders>
              <w:top w:val="nil"/>
              <w:left w:val="single" w:sz="4" w:space="0" w:color="auto"/>
              <w:bottom w:val="single" w:sz="4" w:space="0" w:color="auto"/>
              <w:right w:val="single" w:sz="4" w:space="0" w:color="auto"/>
            </w:tcBorders>
            <w:shd w:val="clear" w:color="000000" w:fill="FFFFFF"/>
            <w:hideMark/>
          </w:tcPr>
          <w:p w14:paraId="29CE7925" w14:textId="77777777" w:rsidR="00C50BAD" w:rsidRPr="00B1743E" w:rsidRDefault="00C50BAD" w:rsidP="0081573A">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Presenza di fori o fessure ottenute attraverso taglio laser al fine di aumentare la performance del catetere nel caso di aderenze o coaguli</w:t>
            </w:r>
          </w:p>
        </w:tc>
        <w:tc>
          <w:tcPr>
            <w:tcW w:w="1545" w:type="pct"/>
            <w:tcBorders>
              <w:top w:val="nil"/>
              <w:left w:val="nil"/>
              <w:bottom w:val="single" w:sz="4" w:space="0" w:color="auto"/>
              <w:right w:val="single" w:sz="4" w:space="0" w:color="auto"/>
            </w:tcBorders>
            <w:shd w:val="clear" w:color="auto" w:fill="auto"/>
            <w:vAlign w:val="center"/>
            <w:hideMark/>
          </w:tcPr>
          <w:p w14:paraId="428C44E6" w14:textId="77777777" w:rsidR="00C50BAD" w:rsidRPr="00B1743E" w:rsidRDefault="00C50BAD" w:rsidP="00B1743E">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2" w:type="pct"/>
            <w:tcBorders>
              <w:top w:val="nil"/>
              <w:left w:val="nil"/>
              <w:bottom w:val="single" w:sz="4" w:space="0" w:color="auto"/>
              <w:right w:val="single" w:sz="4" w:space="0" w:color="auto"/>
            </w:tcBorders>
          </w:tcPr>
          <w:p w14:paraId="79626583" w14:textId="77777777" w:rsidR="00C50BAD" w:rsidRPr="00186699" w:rsidRDefault="00C50BAD" w:rsidP="00B1743E">
            <w:pPr>
              <w:spacing w:after="0" w:line="240" w:lineRule="auto"/>
              <w:jc w:val="center"/>
              <w:rPr>
                <w:rFonts w:ascii="Garamond" w:eastAsia="Times New Roman" w:hAnsi="Garamond" w:cs="Times New Roman"/>
                <w:color w:val="000000"/>
                <w:sz w:val="20"/>
                <w:szCs w:val="20"/>
                <w:lang w:eastAsia="it-IT"/>
              </w:rPr>
            </w:pPr>
          </w:p>
        </w:tc>
      </w:tr>
      <w:tr w:rsidR="00C50BAD" w:rsidRPr="00B1743E" w14:paraId="6CAC7A5D" w14:textId="66193131" w:rsidTr="00347D2D">
        <w:trPr>
          <w:trHeight w:val="20"/>
        </w:trPr>
        <w:tc>
          <w:tcPr>
            <w:tcW w:w="2282" w:type="pct"/>
            <w:tcBorders>
              <w:top w:val="nil"/>
              <w:left w:val="single" w:sz="4" w:space="0" w:color="auto"/>
              <w:bottom w:val="single" w:sz="4" w:space="0" w:color="auto"/>
              <w:right w:val="single" w:sz="4" w:space="0" w:color="auto"/>
            </w:tcBorders>
            <w:shd w:val="clear" w:color="000000" w:fill="FFFFFF"/>
            <w:hideMark/>
          </w:tcPr>
          <w:p w14:paraId="08CAC658" w14:textId="77777777" w:rsidR="00C50BAD" w:rsidRPr="00B1743E" w:rsidRDefault="00C50BAD" w:rsidP="0081573A">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Sistema in grado di ridurre il rischio di ricircolo e valutazione</w:t>
            </w:r>
          </w:p>
        </w:tc>
        <w:tc>
          <w:tcPr>
            <w:tcW w:w="1545" w:type="pct"/>
            <w:tcBorders>
              <w:top w:val="nil"/>
              <w:left w:val="nil"/>
              <w:bottom w:val="single" w:sz="4" w:space="0" w:color="auto"/>
              <w:right w:val="single" w:sz="4" w:space="0" w:color="auto"/>
            </w:tcBorders>
            <w:shd w:val="clear" w:color="auto" w:fill="auto"/>
            <w:noWrap/>
            <w:vAlign w:val="center"/>
            <w:hideMark/>
          </w:tcPr>
          <w:p w14:paraId="6E69D20F"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72" w:type="pct"/>
            <w:tcBorders>
              <w:top w:val="nil"/>
              <w:left w:val="nil"/>
              <w:bottom w:val="single" w:sz="4" w:space="0" w:color="auto"/>
              <w:right w:val="single" w:sz="4" w:space="0" w:color="auto"/>
            </w:tcBorders>
          </w:tcPr>
          <w:p w14:paraId="6F8122C1"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B1743E" w14:paraId="7D1FDF44" w14:textId="117D568A" w:rsidTr="00347D2D">
        <w:trPr>
          <w:trHeight w:val="20"/>
        </w:trPr>
        <w:tc>
          <w:tcPr>
            <w:tcW w:w="2282" w:type="pct"/>
            <w:tcBorders>
              <w:top w:val="nil"/>
              <w:left w:val="single" w:sz="4" w:space="0" w:color="auto"/>
              <w:bottom w:val="single" w:sz="4" w:space="0" w:color="auto"/>
              <w:right w:val="single" w:sz="4" w:space="0" w:color="auto"/>
            </w:tcBorders>
            <w:shd w:val="clear" w:color="000000" w:fill="FFFFFF"/>
            <w:vAlign w:val="center"/>
            <w:hideMark/>
          </w:tcPr>
          <w:p w14:paraId="2FDF37CC" w14:textId="77777777" w:rsidR="00C50BAD" w:rsidRPr="00B1743E" w:rsidRDefault="00C50BAD" w:rsidP="00C50BAD">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 xml:space="preserve">Disponibilità di gamma lunghezze.  </w:t>
            </w:r>
          </w:p>
        </w:tc>
        <w:tc>
          <w:tcPr>
            <w:tcW w:w="1545" w:type="pct"/>
            <w:tcBorders>
              <w:top w:val="nil"/>
              <w:left w:val="nil"/>
              <w:bottom w:val="single" w:sz="4" w:space="0" w:color="auto"/>
              <w:right w:val="single" w:sz="4" w:space="0" w:color="auto"/>
            </w:tcBorders>
            <w:shd w:val="clear" w:color="000000" w:fill="FFFFFF"/>
            <w:hideMark/>
          </w:tcPr>
          <w:p w14:paraId="1E59FBDC" w14:textId="04661863" w:rsidR="00C50BAD" w:rsidRDefault="00C50BAD" w:rsidP="00C50BAD">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172" w:type="pct"/>
            <w:tcBorders>
              <w:top w:val="nil"/>
              <w:left w:val="nil"/>
              <w:bottom w:val="single" w:sz="4" w:space="0" w:color="auto"/>
              <w:right w:val="single" w:sz="4" w:space="0" w:color="auto"/>
            </w:tcBorders>
            <w:shd w:val="clear" w:color="000000" w:fill="FFFFFF"/>
          </w:tcPr>
          <w:p w14:paraId="106DAE99" w14:textId="77777777" w:rsidR="00C50BAD" w:rsidRPr="002E3CE7" w:rsidRDefault="00C50BAD" w:rsidP="00C50BAD">
            <w:pPr>
              <w:rPr>
                <w:rFonts w:ascii="Garamond" w:eastAsia="Times New Roman" w:hAnsi="Garamond" w:cs="Calibri"/>
                <w:i/>
                <w:color w:val="000000"/>
                <w:sz w:val="20"/>
                <w:szCs w:val="20"/>
                <w:lang w:eastAsia="it-IT"/>
              </w:rPr>
            </w:pPr>
          </w:p>
        </w:tc>
      </w:tr>
      <w:tr w:rsidR="00C50BAD" w:rsidRPr="00B1743E" w14:paraId="54D35A8E" w14:textId="3E35E233" w:rsidTr="00347D2D">
        <w:trPr>
          <w:trHeight w:val="20"/>
        </w:trPr>
        <w:tc>
          <w:tcPr>
            <w:tcW w:w="2282" w:type="pct"/>
            <w:tcBorders>
              <w:top w:val="nil"/>
              <w:left w:val="single" w:sz="4" w:space="0" w:color="auto"/>
              <w:bottom w:val="single" w:sz="4" w:space="0" w:color="auto"/>
              <w:right w:val="single" w:sz="4" w:space="0" w:color="auto"/>
            </w:tcBorders>
            <w:shd w:val="clear" w:color="auto" w:fill="auto"/>
            <w:hideMark/>
          </w:tcPr>
          <w:p w14:paraId="4AC52452" w14:textId="77777777" w:rsidR="00C50BAD" w:rsidRPr="00B1743E" w:rsidRDefault="00C50BAD" w:rsidP="00C50BAD">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B1743E">
              <w:rPr>
                <w:rFonts w:ascii="Garamond" w:eastAsia="Times New Roman" w:hAnsi="Garamond" w:cs="Times New Roman"/>
                <w:color w:val="000000"/>
                <w:sz w:val="20"/>
                <w:szCs w:val="20"/>
                <w:lang w:eastAsia="it-IT"/>
              </w:rPr>
              <w:t>mento tempi di fornitura KIT/Materiale di consumo (tempo massimo ammesso 10 giorni lavorativi)</w:t>
            </w:r>
          </w:p>
        </w:tc>
        <w:tc>
          <w:tcPr>
            <w:tcW w:w="1545" w:type="pct"/>
            <w:tcBorders>
              <w:top w:val="nil"/>
              <w:left w:val="nil"/>
              <w:bottom w:val="single" w:sz="4" w:space="0" w:color="auto"/>
              <w:right w:val="single" w:sz="4" w:space="0" w:color="auto"/>
            </w:tcBorders>
            <w:shd w:val="clear" w:color="000000" w:fill="FFFFFF"/>
            <w:hideMark/>
          </w:tcPr>
          <w:p w14:paraId="4511BED9" w14:textId="77C20CB2" w:rsidR="00C50BAD" w:rsidRDefault="00C50BAD" w:rsidP="00C50BAD">
            <w:r w:rsidRPr="002E3CE7">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172" w:type="pct"/>
            <w:tcBorders>
              <w:top w:val="nil"/>
              <w:left w:val="nil"/>
              <w:bottom w:val="single" w:sz="4" w:space="0" w:color="auto"/>
              <w:right w:val="single" w:sz="4" w:space="0" w:color="auto"/>
            </w:tcBorders>
            <w:shd w:val="clear" w:color="000000" w:fill="FFFFFF"/>
          </w:tcPr>
          <w:p w14:paraId="3433A2DB" w14:textId="77777777" w:rsidR="00C50BAD" w:rsidRPr="002E3CE7" w:rsidRDefault="00C50BAD" w:rsidP="00C50BAD">
            <w:pPr>
              <w:rPr>
                <w:rFonts w:ascii="Garamond" w:eastAsia="Times New Roman" w:hAnsi="Garamond" w:cs="Calibri"/>
                <w:i/>
                <w:color w:val="000000"/>
                <w:sz w:val="20"/>
                <w:szCs w:val="20"/>
                <w:lang w:eastAsia="it-IT"/>
              </w:rPr>
            </w:pPr>
          </w:p>
        </w:tc>
      </w:tr>
      <w:tr w:rsidR="00C50BAD" w:rsidRPr="00B1743E" w14:paraId="0DF92FDF" w14:textId="756E81D2" w:rsidTr="00347D2D">
        <w:trPr>
          <w:trHeight w:val="20"/>
        </w:trPr>
        <w:tc>
          <w:tcPr>
            <w:tcW w:w="2282" w:type="pct"/>
            <w:tcBorders>
              <w:top w:val="nil"/>
              <w:left w:val="single" w:sz="4" w:space="0" w:color="auto"/>
              <w:bottom w:val="single" w:sz="4" w:space="0" w:color="auto"/>
              <w:right w:val="single" w:sz="4" w:space="0" w:color="auto"/>
            </w:tcBorders>
            <w:shd w:val="clear" w:color="auto" w:fill="auto"/>
            <w:vAlign w:val="center"/>
            <w:hideMark/>
          </w:tcPr>
          <w:p w14:paraId="4B45DD9D" w14:textId="77777777" w:rsidR="00C50BAD" w:rsidRPr="00B1743E" w:rsidRDefault="00C50BAD" w:rsidP="00C50BAD">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B1743E">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545" w:type="pct"/>
            <w:tcBorders>
              <w:top w:val="nil"/>
              <w:left w:val="nil"/>
              <w:bottom w:val="single" w:sz="4" w:space="0" w:color="auto"/>
              <w:right w:val="single" w:sz="4" w:space="0" w:color="auto"/>
            </w:tcBorders>
            <w:shd w:val="clear" w:color="000000" w:fill="FFFFFF"/>
            <w:hideMark/>
          </w:tcPr>
          <w:p w14:paraId="7B19204D" w14:textId="66C257D6" w:rsidR="00C50BAD" w:rsidRDefault="00C50BAD" w:rsidP="00C50BAD">
            <w:r w:rsidRPr="002E3CE7">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172" w:type="pct"/>
            <w:tcBorders>
              <w:top w:val="nil"/>
              <w:left w:val="nil"/>
              <w:bottom w:val="single" w:sz="4" w:space="0" w:color="auto"/>
              <w:right w:val="single" w:sz="4" w:space="0" w:color="auto"/>
            </w:tcBorders>
            <w:shd w:val="clear" w:color="000000" w:fill="FFFFFF"/>
          </w:tcPr>
          <w:p w14:paraId="2B774D1A" w14:textId="77777777" w:rsidR="00C50BAD" w:rsidRPr="002E3CE7" w:rsidRDefault="00C50BAD" w:rsidP="00C50BAD">
            <w:pPr>
              <w:rPr>
                <w:rFonts w:ascii="Garamond" w:eastAsia="Times New Roman" w:hAnsi="Garamond" w:cs="Calibri"/>
                <w:i/>
                <w:color w:val="000000"/>
                <w:sz w:val="20"/>
                <w:szCs w:val="20"/>
                <w:lang w:eastAsia="it-IT"/>
              </w:rPr>
            </w:pPr>
          </w:p>
        </w:tc>
      </w:tr>
      <w:tr w:rsidR="00C50BAD" w:rsidRPr="00B1743E" w14:paraId="6493C0EC" w14:textId="4609AA3E" w:rsidTr="00347D2D">
        <w:trPr>
          <w:trHeight w:val="20"/>
        </w:trPr>
        <w:tc>
          <w:tcPr>
            <w:tcW w:w="2282" w:type="pct"/>
            <w:tcBorders>
              <w:top w:val="single" w:sz="4" w:space="0" w:color="auto"/>
              <w:left w:val="single" w:sz="4" w:space="0" w:color="auto"/>
              <w:bottom w:val="single" w:sz="4" w:space="0" w:color="auto"/>
              <w:right w:val="single" w:sz="4" w:space="0" w:color="auto"/>
            </w:tcBorders>
            <w:shd w:val="clear" w:color="auto" w:fill="auto"/>
            <w:hideMark/>
          </w:tcPr>
          <w:p w14:paraId="2BAE4844" w14:textId="77777777" w:rsidR="00C50BAD" w:rsidRPr="00B1743E" w:rsidRDefault="00C50BAD" w:rsidP="00C50BAD">
            <w:pPr>
              <w:spacing w:after="0" w:line="240" w:lineRule="auto"/>
              <w:jc w:val="both"/>
              <w:rPr>
                <w:rFonts w:ascii="Garamond" w:eastAsia="Times New Roman" w:hAnsi="Garamond" w:cs="Times New Roman"/>
                <w:color w:val="000000"/>
                <w:sz w:val="20"/>
                <w:szCs w:val="20"/>
                <w:lang w:eastAsia="it-IT"/>
              </w:rPr>
            </w:pPr>
            <w:r w:rsidRPr="00B1743E">
              <w:rPr>
                <w:rFonts w:ascii="Garamond" w:eastAsia="Times New Roman" w:hAnsi="Garamond" w:cs="Times New Roman"/>
                <w:color w:val="000000"/>
                <w:sz w:val="20"/>
                <w:szCs w:val="20"/>
                <w:lang w:eastAsia="it-IT"/>
              </w:rPr>
              <w:t>Presenza di due cuffie</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57E418AE" w14:textId="77777777" w:rsidR="00C50BAD" w:rsidRPr="00B1743E" w:rsidRDefault="00C50BAD" w:rsidP="00C50BAD">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172" w:type="pct"/>
            <w:tcBorders>
              <w:top w:val="single" w:sz="4" w:space="0" w:color="auto"/>
              <w:left w:val="nil"/>
              <w:bottom w:val="single" w:sz="4" w:space="0" w:color="auto"/>
              <w:right w:val="single" w:sz="4" w:space="0" w:color="auto"/>
            </w:tcBorders>
          </w:tcPr>
          <w:p w14:paraId="7BD4E370" w14:textId="77777777" w:rsidR="00C50BAD" w:rsidRPr="00186699" w:rsidRDefault="00C50BAD" w:rsidP="00C50BAD">
            <w:pPr>
              <w:spacing w:after="0" w:line="240" w:lineRule="auto"/>
              <w:jc w:val="center"/>
              <w:rPr>
                <w:rFonts w:ascii="Garamond" w:eastAsia="Times New Roman" w:hAnsi="Garamond" w:cs="Times New Roman"/>
                <w:color w:val="000000"/>
                <w:sz w:val="20"/>
                <w:szCs w:val="20"/>
                <w:lang w:eastAsia="it-IT"/>
              </w:rPr>
            </w:pPr>
          </w:p>
        </w:tc>
      </w:tr>
      <w:tr w:rsidR="00C50BAD" w:rsidRPr="00B1743E" w14:paraId="0432AA75" w14:textId="2200B0F1" w:rsidTr="00347D2D">
        <w:trPr>
          <w:trHeight w:val="20"/>
        </w:trPr>
        <w:tc>
          <w:tcPr>
            <w:tcW w:w="2282" w:type="pct"/>
            <w:tcBorders>
              <w:top w:val="single" w:sz="4" w:space="0" w:color="auto"/>
              <w:left w:val="nil"/>
              <w:bottom w:val="nil"/>
              <w:right w:val="nil"/>
            </w:tcBorders>
            <w:shd w:val="clear" w:color="auto" w:fill="auto"/>
            <w:noWrap/>
            <w:vAlign w:val="bottom"/>
            <w:hideMark/>
          </w:tcPr>
          <w:p w14:paraId="6A40EFF9" w14:textId="77777777" w:rsidR="00C50BAD" w:rsidRPr="00B1743E" w:rsidRDefault="00C50BAD" w:rsidP="00C50BAD">
            <w:pPr>
              <w:spacing w:after="0" w:line="240" w:lineRule="auto"/>
              <w:rPr>
                <w:rFonts w:ascii="Garamond" w:eastAsia="Times New Roman" w:hAnsi="Garamond" w:cs="Times New Roman"/>
                <w:color w:val="000000"/>
                <w:sz w:val="20"/>
                <w:szCs w:val="20"/>
                <w:lang w:eastAsia="it-IT"/>
              </w:rPr>
            </w:pPr>
          </w:p>
        </w:tc>
        <w:tc>
          <w:tcPr>
            <w:tcW w:w="1545" w:type="pct"/>
            <w:tcBorders>
              <w:top w:val="nil"/>
              <w:left w:val="nil"/>
              <w:bottom w:val="nil"/>
              <w:right w:val="nil"/>
            </w:tcBorders>
            <w:shd w:val="clear" w:color="auto" w:fill="auto"/>
            <w:noWrap/>
            <w:vAlign w:val="bottom"/>
            <w:hideMark/>
          </w:tcPr>
          <w:p w14:paraId="55E9C4E0" w14:textId="68183A1D" w:rsidR="00C50BAD" w:rsidRPr="00B1743E" w:rsidRDefault="00C50BAD" w:rsidP="00C50BAD">
            <w:pPr>
              <w:spacing w:after="0" w:line="240" w:lineRule="auto"/>
              <w:rPr>
                <w:rFonts w:ascii="Garamond" w:eastAsia="Times New Roman" w:hAnsi="Garamond" w:cs="Times New Roman"/>
                <w:color w:val="000000"/>
                <w:sz w:val="20"/>
                <w:szCs w:val="20"/>
                <w:lang w:eastAsia="it-IT"/>
              </w:rPr>
            </w:pPr>
          </w:p>
        </w:tc>
        <w:tc>
          <w:tcPr>
            <w:tcW w:w="1172" w:type="pct"/>
            <w:tcBorders>
              <w:top w:val="nil"/>
              <w:left w:val="nil"/>
              <w:bottom w:val="nil"/>
              <w:right w:val="nil"/>
            </w:tcBorders>
          </w:tcPr>
          <w:p w14:paraId="0F90DAF4" w14:textId="233F0278" w:rsidR="00C50BAD" w:rsidRDefault="00C50BAD" w:rsidP="00C50BAD">
            <w:pPr>
              <w:spacing w:after="0" w:line="240" w:lineRule="auto"/>
              <w:rPr>
                <w:rFonts w:ascii="Garamond" w:eastAsia="Times New Roman" w:hAnsi="Garamond" w:cs="Times New Roman"/>
                <w:color w:val="000000"/>
                <w:sz w:val="20"/>
                <w:szCs w:val="20"/>
                <w:lang w:eastAsia="it-IT"/>
              </w:rPr>
            </w:pPr>
          </w:p>
        </w:tc>
      </w:tr>
    </w:tbl>
    <w:p w14:paraId="26C1FF41" w14:textId="77777777" w:rsidR="00FB1C5F" w:rsidRDefault="00FB1C5F" w:rsidP="00500D2D">
      <w:pPr>
        <w:spacing w:line="276" w:lineRule="auto"/>
        <w:rPr>
          <w:rFonts w:ascii="Garamond" w:hAnsi="Garamond"/>
          <w:b/>
          <w:sz w:val="20"/>
          <w:szCs w:val="20"/>
        </w:rPr>
      </w:pPr>
    </w:p>
    <w:p w14:paraId="70269DAB" w14:textId="77777777" w:rsidR="00347D2D" w:rsidRDefault="00347D2D">
      <w:pPr>
        <w:rPr>
          <w:rFonts w:ascii="Garamond" w:hAnsi="Garamond"/>
          <w:b/>
          <w:sz w:val="20"/>
          <w:szCs w:val="20"/>
        </w:rPr>
      </w:pPr>
      <w:r>
        <w:rPr>
          <w:rFonts w:ascii="Garamond" w:hAnsi="Garamond"/>
          <w:b/>
          <w:sz w:val="20"/>
          <w:szCs w:val="20"/>
        </w:rPr>
        <w:br w:type="page"/>
      </w:r>
    </w:p>
    <w:p w14:paraId="7B6A35A7" w14:textId="7937E3AF" w:rsidR="00B1743E" w:rsidRDefault="00FE065C" w:rsidP="00500D2D">
      <w:pPr>
        <w:spacing w:line="276" w:lineRule="auto"/>
        <w:rPr>
          <w:rFonts w:ascii="Garamond" w:hAnsi="Garamond"/>
          <w:b/>
          <w:sz w:val="20"/>
          <w:szCs w:val="20"/>
        </w:rPr>
      </w:pPr>
      <w:r>
        <w:rPr>
          <w:rFonts w:ascii="Garamond" w:hAnsi="Garamond"/>
          <w:b/>
          <w:sz w:val="20"/>
          <w:szCs w:val="20"/>
        </w:rPr>
        <w:lastRenderedPageBreak/>
        <w:t xml:space="preserve">DAL LOTTO N. 49 AL LOTTO N. 50 </w:t>
      </w:r>
    </w:p>
    <w:tbl>
      <w:tblPr>
        <w:tblW w:w="4932" w:type="pct"/>
        <w:tblInd w:w="-5" w:type="dxa"/>
        <w:tblLayout w:type="fixed"/>
        <w:tblCellMar>
          <w:left w:w="70" w:type="dxa"/>
          <w:right w:w="70" w:type="dxa"/>
        </w:tblCellMar>
        <w:tblLook w:val="04A0" w:firstRow="1" w:lastRow="0" w:firstColumn="1" w:lastColumn="0" w:noHBand="0" w:noVBand="1"/>
      </w:tblPr>
      <w:tblGrid>
        <w:gridCol w:w="4253"/>
        <w:gridCol w:w="2268"/>
        <w:gridCol w:w="2976"/>
      </w:tblGrid>
      <w:tr w:rsidR="00347D2D" w:rsidRPr="008B560E" w14:paraId="3D86E888" w14:textId="531A5C5A" w:rsidTr="00347D2D">
        <w:trPr>
          <w:trHeight w:val="20"/>
        </w:trPr>
        <w:tc>
          <w:tcPr>
            <w:tcW w:w="2239"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34994E17" w14:textId="6C31715D" w:rsidR="00347D2D" w:rsidRPr="008B560E" w:rsidRDefault="00347D2D" w:rsidP="008B560E">
            <w:pPr>
              <w:spacing w:after="0" w:line="240" w:lineRule="auto"/>
              <w:jc w:val="center"/>
              <w:rPr>
                <w:rFonts w:ascii="Garamond" w:eastAsia="Times New Roman" w:hAnsi="Garamond" w:cs="Times New Roman"/>
                <w:b/>
                <w:bCs/>
                <w:color w:val="FFFFFF"/>
                <w:sz w:val="20"/>
                <w:szCs w:val="20"/>
                <w:lang w:eastAsia="it-IT"/>
              </w:rPr>
            </w:pPr>
            <w:r w:rsidRPr="008B560E">
              <w:rPr>
                <w:rFonts w:ascii="Garamond" w:eastAsia="Times New Roman" w:hAnsi="Garamond" w:cs="Times New Roman"/>
                <w:b/>
                <w:bCs/>
                <w:color w:val="FFFFFF"/>
                <w:sz w:val="20"/>
                <w:szCs w:val="20"/>
                <w:lang w:eastAsia="it-IT"/>
              </w:rPr>
              <w:t xml:space="preserve">Caratteristiche preferenziali </w:t>
            </w:r>
          </w:p>
        </w:tc>
        <w:tc>
          <w:tcPr>
            <w:tcW w:w="1194" w:type="pct"/>
            <w:tcBorders>
              <w:top w:val="nil"/>
              <w:left w:val="nil"/>
              <w:bottom w:val="nil"/>
              <w:right w:val="single" w:sz="4" w:space="0" w:color="auto"/>
            </w:tcBorders>
            <w:shd w:val="clear" w:color="000000" w:fill="1F497D"/>
            <w:vAlign w:val="center"/>
            <w:hideMark/>
          </w:tcPr>
          <w:p w14:paraId="3C69AFB8" w14:textId="77777777" w:rsidR="00347D2D" w:rsidRPr="008B560E" w:rsidRDefault="00347D2D" w:rsidP="008B560E">
            <w:pPr>
              <w:spacing w:after="0" w:line="240" w:lineRule="auto"/>
              <w:jc w:val="center"/>
              <w:rPr>
                <w:rFonts w:ascii="Garamond" w:eastAsia="Times New Roman" w:hAnsi="Garamond" w:cs="Times New Roman"/>
                <w:b/>
                <w:bCs/>
                <w:color w:val="FFFFFF"/>
                <w:sz w:val="20"/>
                <w:szCs w:val="20"/>
                <w:lang w:eastAsia="it-IT"/>
              </w:rPr>
            </w:pPr>
            <w:r w:rsidRPr="008B560E">
              <w:rPr>
                <w:rFonts w:ascii="Garamond" w:eastAsia="Times New Roman" w:hAnsi="Garamond" w:cs="Times New Roman"/>
                <w:b/>
                <w:bCs/>
                <w:color w:val="FFFFFF"/>
                <w:sz w:val="20"/>
                <w:szCs w:val="20"/>
                <w:lang w:eastAsia="it-IT"/>
              </w:rPr>
              <w:t>Attribuzione punteggio</w:t>
            </w:r>
          </w:p>
        </w:tc>
        <w:tc>
          <w:tcPr>
            <w:tcW w:w="1567" w:type="pct"/>
            <w:tcBorders>
              <w:top w:val="nil"/>
              <w:left w:val="nil"/>
              <w:bottom w:val="nil"/>
              <w:right w:val="single" w:sz="4" w:space="0" w:color="auto"/>
            </w:tcBorders>
            <w:shd w:val="clear" w:color="000000" w:fill="1F497D"/>
          </w:tcPr>
          <w:p w14:paraId="3555C0D0" w14:textId="45FE42B5" w:rsidR="00347D2D" w:rsidRPr="008B560E" w:rsidRDefault="00347D2D" w:rsidP="008B560E">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347D2D" w:rsidRPr="008B560E" w14:paraId="4B9E6C13" w14:textId="57E4DB9C"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7B937634" w14:textId="77777777" w:rsidR="00347D2D" w:rsidRPr="008B560E" w:rsidRDefault="00347D2D" w:rsidP="00D62121">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Biocompatibilità dei materiali usati</w:t>
            </w:r>
          </w:p>
        </w:tc>
        <w:tc>
          <w:tcPr>
            <w:tcW w:w="1194" w:type="pct"/>
            <w:tcBorders>
              <w:top w:val="single" w:sz="4" w:space="0" w:color="auto"/>
              <w:left w:val="nil"/>
              <w:bottom w:val="single" w:sz="4" w:space="0" w:color="auto"/>
              <w:right w:val="single" w:sz="4" w:space="0" w:color="auto"/>
            </w:tcBorders>
            <w:shd w:val="clear" w:color="auto" w:fill="auto"/>
            <w:vAlign w:val="center"/>
            <w:hideMark/>
          </w:tcPr>
          <w:p w14:paraId="61A6808C" w14:textId="77777777" w:rsidR="00347D2D" w:rsidRPr="008B560E" w:rsidRDefault="00347D2D" w:rsidP="008B560E">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 xml:space="preserve"> </w:t>
            </w:r>
            <w:r w:rsidRPr="008B560E">
              <w:rPr>
                <w:rFonts w:ascii="Garamond" w:eastAsia="Times New Roman" w:hAnsi="Garamond" w:cs="Times New Roman"/>
                <w:color w:val="000000"/>
                <w:sz w:val="20"/>
                <w:szCs w:val="20"/>
                <w:lang w:eastAsia="it-IT"/>
              </w:rPr>
              <w:t xml:space="preserve">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567" w:type="pct"/>
            <w:tcBorders>
              <w:top w:val="single" w:sz="4" w:space="0" w:color="auto"/>
              <w:left w:val="nil"/>
              <w:bottom w:val="single" w:sz="4" w:space="0" w:color="auto"/>
              <w:right w:val="single" w:sz="4" w:space="0" w:color="auto"/>
            </w:tcBorders>
          </w:tcPr>
          <w:p w14:paraId="01C9E623" w14:textId="77777777" w:rsidR="00347D2D" w:rsidRDefault="00347D2D" w:rsidP="008B560E">
            <w:pPr>
              <w:spacing w:after="0" w:line="240" w:lineRule="auto"/>
              <w:jc w:val="center"/>
              <w:rPr>
                <w:rFonts w:ascii="Garamond" w:eastAsia="Times New Roman" w:hAnsi="Garamond" w:cs="Times New Roman"/>
                <w:color w:val="000000"/>
                <w:sz w:val="20"/>
                <w:szCs w:val="20"/>
                <w:lang w:eastAsia="it-IT"/>
              </w:rPr>
            </w:pPr>
          </w:p>
        </w:tc>
      </w:tr>
      <w:tr w:rsidR="00347D2D" w:rsidRPr="008B560E" w14:paraId="666F5D87" w14:textId="2B65479F"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17A5005A" w14:textId="77777777" w:rsidR="00347D2D" w:rsidRPr="008B560E" w:rsidRDefault="00347D2D" w:rsidP="00D62121">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Completezza degli accessori nel Kit di inserzione, oltre al minimo previsto dal capitolato</w:t>
            </w:r>
          </w:p>
        </w:tc>
        <w:tc>
          <w:tcPr>
            <w:tcW w:w="1194" w:type="pct"/>
            <w:tcBorders>
              <w:top w:val="nil"/>
              <w:left w:val="nil"/>
              <w:bottom w:val="single" w:sz="4" w:space="0" w:color="auto"/>
              <w:right w:val="single" w:sz="4" w:space="0" w:color="auto"/>
            </w:tcBorders>
            <w:shd w:val="clear" w:color="auto" w:fill="auto"/>
            <w:noWrap/>
            <w:vAlign w:val="center"/>
            <w:hideMark/>
          </w:tcPr>
          <w:p w14:paraId="5C91F4F6" w14:textId="77777777" w:rsidR="00347D2D" w:rsidRPr="009E6C00" w:rsidRDefault="00347D2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567" w:type="pct"/>
            <w:tcBorders>
              <w:top w:val="nil"/>
              <w:left w:val="nil"/>
              <w:bottom w:val="single" w:sz="4" w:space="0" w:color="auto"/>
              <w:right w:val="single" w:sz="4" w:space="0" w:color="auto"/>
            </w:tcBorders>
          </w:tcPr>
          <w:p w14:paraId="67795EE6" w14:textId="77777777" w:rsidR="00347D2D" w:rsidRDefault="00347D2D" w:rsidP="00470E4F">
            <w:pPr>
              <w:spacing w:after="0" w:line="240" w:lineRule="auto"/>
              <w:jc w:val="center"/>
              <w:rPr>
                <w:rFonts w:ascii="Garamond" w:eastAsia="Times New Roman" w:hAnsi="Garamond" w:cs="Calibri"/>
                <w:i/>
                <w:color w:val="000000"/>
                <w:sz w:val="20"/>
                <w:szCs w:val="20"/>
                <w:lang w:eastAsia="it-IT"/>
              </w:rPr>
            </w:pPr>
          </w:p>
        </w:tc>
      </w:tr>
      <w:tr w:rsidR="00347D2D" w:rsidRPr="008B560E" w14:paraId="30D66B2C" w14:textId="7573710E"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5963EDEA" w14:textId="77777777" w:rsidR="00347D2D" w:rsidRPr="008B560E" w:rsidRDefault="00347D2D" w:rsidP="00D62121">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Portata ematica in ml/</w:t>
            </w:r>
            <w:proofErr w:type="spellStart"/>
            <w:r w:rsidRPr="008B560E">
              <w:rPr>
                <w:rFonts w:ascii="Garamond" w:eastAsia="Times New Roman" w:hAnsi="Garamond" w:cs="Times New Roman"/>
                <w:color w:val="000000"/>
                <w:sz w:val="20"/>
                <w:szCs w:val="20"/>
                <w:lang w:eastAsia="it-IT"/>
              </w:rPr>
              <w:t>mn</w:t>
            </w:r>
            <w:proofErr w:type="spellEnd"/>
            <w:r w:rsidRPr="008B560E">
              <w:rPr>
                <w:rFonts w:ascii="Garamond" w:eastAsia="Times New Roman" w:hAnsi="Garamond" w:cs="Times New Roman"/>
                <w:color w:val="000000"/>
                <w:sz w:val="20"/>
                <w:szCs w:val="20"/>
                <w:lang w:eastAsia="it-IT"/>
              </w:rPr>
              <w:t xml:space="preserve"> in base al calibro</w:t>
            </w:r>
          </w:p>
        </w:tc>
        <w:tc>
          <w:tcPr>
            <w:tcW w:w="1194" w:type="pct"/>
            <w:tcBorders>
              <w:top w:val="nil"/>
              <w:left w:val="nil"/>
              <w:bottom w:val="single" w:sz="4" w:space="0" w:color="auto"/>
              <w:right w:val="single" w:sz="4" w:space="0" w:color="auto"/>
            </w:tcBorders>
            <w:shd w:val="clear" w:color="000000" w:fill="FFFFFF"/>
            <w:vAlign w:val="center"/>
            <w:hideMark/>
          </w:tcPr>
          <w:p w14:paraId="558A2C68" w14:textId="33602727" w:rsidR="00347D2D" w:rsidRPr="008B560E" w:rsidRDefault="00347D2D" w:rsidP="00C50BA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(ml/</w:t>
            </w:r>
            <w:proofErr w:type="spellStart"/>
            <w:r>
              <w:rPr>
                <w:rFonts w:ascii="Garamond" w:eastAsia="Times New Roman" w:hAnsi="Garamond" w:cs="Calibri"/>
                <w:i/>
                <w:color w:val="000000"/>
                <w:sz w:val="20"/>
                <w:szCs w:val="20"/>
                <w:lang w:eastAsia="it-IT"/>
              </w:rPr>
              <w:t>mn</w:t>
            </w:r>
            <w:proofErr w:type="spellEnd"/>
            <w:r>
              <w:rPr>
                <w:rFonts w:ascii="Garamond" w:eastAsia="Times New Roman" w:hAnsi="Garamond" w:cs="Calibri"/>
                <w:i/>
                <w:color w:val="000000"/>
                <w:sz w:val="20"/>
                <w:szCs w:val="20"/>
                <w:lang w:eastAsia="it-IT"/>
              </w:rPr>
              <w:t>)</w:t>
            </w:r>
          </w:p>
        </w:tc>
        <w:tc>
          <w:tcPr>
            <w:tcW w:w="1567" w:type="pct"/>
            <w:tcBorders>
              <w:top w:val="nil"/>
              <w:left w:val="nil"/>
              <w:bottom w:val="single" w:sz="4" w:space="0" w:color="auto"/>
              <w:right w:val="single" w:sz="4" w:space="0" w:color="auto"/>
            </w:tcBorders>
            <w:shd w:val="clear" w:color="000000" w:fill="FFFFFF"/>
          </w:tcPr>
          <w:p w14:paraId="68C52AEE" w14:textId="77777777" w:rsidR="00347D2D" w:rsidRPr="006756CB" w:rsidRDefault="00347D2D" w:rsidP="008B560E">
            <w:pPr>
              <w:spacing w:after="0" w:line="240" w:lineRule="auto"/>
              <w:rPr>
                <w:rFonts w:ascii="Garamond" w:eastAsia="Times New Roman" w:hAnsi="Garamond" w:cs="Calibri"/>
                <w:i/>
                <w:color w:val="000000"/>
                <w:sz w:val="20"/>
                <w:szCs w:val="20"/>
                <w:lang w:eastAsia="it-IT"/>
              </w:rPr>
            </w:pPr>
          </w:p>
        </w:tc>
      </w:tr>
      <w:tr w:rsidR="00347D2D" w:rsidRPr="008B560E" w14:paraId="5D92C9C4" w14:textId="29B0A182"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2CDA4536" w14:textId="77777777" w:rsidR="00347D2D" w:rsidRPr="008B560E" w:rsidRDefault="00347D2D" w:rsidP="00186699">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Presenza di due cuffie</w:t>
            </w:r>
          </w:p>
        </w:tc>
        <w:tc>
          <w:tcPr>
            <w:tcW w:w="1194" w:type="pct"/>
            <w:tcBorders>
              <w:top w:val="nil"/>
              <w:left w:val="nil"/>
              <w:bottom w:val="single" w:sz="4" w:space="0" w:color="auto"/>
              <w:right w:val="single" w:sz="4" w:space="0" w:color="auto"/>
            </w:tcBorders>
            <w:shd w:val="clear" w:color="auto" w:fill="auto"/>
            <w:hideMark/>
          </w:tcPr>
          <w:p w14:paraId="484A184B" w14:textId="77777777" w:rsidR="00347D2D" w:rsidRDefault="00347D2D" w:rsidP="00186699">
            <w:pPr>
              <w:jc w:val="center"/>
            </w:pP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SI  </w:t>
            </w: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NO</w:t>
            </w:r>
          </w:p>
        </w:tc>
        <w:tc>
          <w:tcPr>
            <w:tcW w:w="1567" w:type="pct"/>
            <w:tcBorders>
              <w:top w:val="nil"/>
              <w:left w:val="nil"/>
              <w:bottom w:val="single" w:sz="4" w:space="0" w:color="auto"/>
              <w:right w:val="single" w:sz="4" w:space="0" w:color="auto"/>
            </w:tcBorders>
          </w:tcPr>
          <w:p w14:paraId="7830D030" w14:textId="77777777" w:rsidR="00347D2D" w:rsidRPr="009E0490" w:rsidRDefault="00347D2D" w:rsidP="00186699">
            <w:pPr>
              <w:jc w:val="center"/>
              <w:rPr>
                <w:rFonts w:ascii="Garamond" w:eastAsia="Times New Roman" w:hAnsi="Garamond" w:cs="Times New Roman"/>
                <w:color w:val="000000"/>
                <w:sz w:val="20"/>
                <w:szCs w:val="20"/>
                <w:lang w:eastAsia="it-IT"/>
              </w:rPr>
            </w:pPr>
          </w:p>
        </w:tc>
      </w:tr>
      <w:tr w:rsidR="00347D2D" w:rsidRPr="008B560E" w14:paraId="10F14605" w14:textId="70D0A8BB"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35339D8" w14:textId="77777777" w:rsidR="00347D2D" w:rsidRPr="008B560E" w:rsidRDefault="00347D2D" w:rsidP="00186699">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Presenza di fori o fessure ottenute attraverso taglio laser al fine di aumentare la performance del catetere nel caso di aderenze o coaguli</w:t>
            </w:r>
          </w:p>
        </w:tc>
        <w:tc>
          <w:tcPr>
            <w:tcW w:w="1194" w:type="pct"/>
            <w:tcBorders>
              <w:top w:val="nil"/>
              <w:left w:val="nil"/>
              <w:bottom w:val="single" w:sz="4" w:space="0" w:color="auto"/>
              <w:right w:val="single" w:sz="4" w:space="0" w:color="auto"/>
            </w:tcBorders>
            <w:shd w:val="clear" w:color="auto" w:fill="auto"/>
            <w:hideMark/>
          </w:tcPr>
          <w:p w14:paraId="3DA57E76" w14:textId="77777777" w:rsidR="00347D2D" w:rsidRDefault="00347D2D" w:rsidP="00186699">
            <w:pPr>
              <w:jc w:val="center"/>
            </w:pP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SI  </w:t>
            </w: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NO</w:t>
            </w:r>
          </w:p>
        </w:tc>
        <w:tc>
          <w:tcPr>
            <w:tcW w:w="1567" w:type="pct"/>
            <w:tcBorders>
              <w:top w:val="nil"/>
              <w:left w:val="nil"/>
              <w:bottom w:val="single" w:sz="4" w:space="0" w:color="auto"/>
              <w:right w:val="single" w:sz="4" w:space="0" w:color="auto"/>
            </w:tcBorders>
          </w:tcPr>
          <w:p w14:paraId="0FE6073F" w14:textId="77777777" w:rsidR="00347D2D" w:rsidRPr="009E0490" w:rsidRDefault="00347D2D" w:rsidP="00186699">
            <w:pPr>
              <w:jc w:val="center"/>
              <w:rPr>
                <w:rFonts w:ascii="Garamond" w:eastAsia="Times New Roman" w:hAnsi="Garamond" w:cs="Times New Roman"/>
                <w:color w:val="000000"/>
                <w:sz w:val="20"/>
                <w:szCs w:val="20"/>
                <w:lang w:eastAsia="it-IT"/>
              </w:rPr>
            </w:pPr>
          </w:p>
        </w:tc>
      </w:tr>
      <w:tr w:rsidR="00347D2D" w:rsidRPr="008B560E" w14:paraId="683E6D6C" w14:textId="6A697185"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1317D66E" w14:textId="77777777" w:rsidR="00347D2D" w:rsidRPr="008B560E" w:rsidRDefault="00347D2D" w:rsidP="00186699">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 xml:space="preserve">Punta </w:t>
            </w:r>
            <w:proofErr w:type="spellStart"/>
            <w:r w:rsidRPr="008B560E">
              <w:rPr>
                <w:rFonts w:ascii="Garamond" w:eastAsia="Times New Roman" w:hAnsi="Garamond" w:cs="Times New Roman"/>
                <w:color w:val="000000"/>
                <w:sz w:val="20"/>
                <w:szCs w:val="20"/>
                <w:lang w:eastAsia="it-IT"/>
              </w:rPr>
              <w:t>atraumatica</w:t>
            </w:r>
            <w:proofErr w:type="spellEnd"/>
            <w:r w:rsidRPr="008B560E">
              <w:rPr>
                <w:rFonts w:ascii="Garamond" w:eastAsia="Times New Roman" w:hAnsi="Garamond" w:cs="Times New Roman"/>
                <w:color w:val="000000"/>
                <w:sz w:val="20"/>
                <w:szCs w:val="20"/>
                <w:lang w:eastAsia="it-IT"/>
              </w:rPr>
              <w:t xml:space="preserve"> e riduzione di rischio di stravaso durante l'impianto</w:t>
            </w:r>
          </w:p>
        </w:tc>
        <w:tc>
          <w:tcPr>
            <w:tcW w:w="1194" w:type="pct"/>
            <w:tcBorders>
              <w:top w:val="nil"/>
              <w:left w:val="nil"/>
              <w:bottom w:val="single" w:sz="4" w:space="0" w:color="auto"/>
              <w:right w:val="single" w:sz="4" w:space="0" w:color="auto"/>
            </w:tcBorders>
            <w:shd w:val="clear" w:color="auto" w:fill="auto"/>
            <w:hideMark/>
          </w:tcPr>
          <w:p w14:paraId="343ECCAA" w14:textId="77777777" w:rsidR="00347D2D" w:rsidRDefault="00347D2D" w:rsidP="00186699">
            <w:pPr>
              <w:jc w:val="center"/>
            </w:pP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SI  </w:t>
            </w:r>
            <w:r w:rsidRPr="009E0490">
              <w:rPr>
                <w:rFonts w:ascii="Garamond" w:eastAsia="Times New Roman" w:hAnsi="Garamond" w:cs="Times New Roman"/>
                <w:color w:val="000000"/>
                <w:sz w:val="20"/>
                <w:szCs w:val="20"/>
                <w:lang w:eastAsia="it-IT"/>
              </w:rPr>
              <w:sym w:font="Wingdings" w:char="F071"/>
            </w:r>
            <w:r w:rsidRPr="009E0490">
              <w:rPr>
                <w:rFonts w:ascii="Garamond" w:eastAsia="Times New Roman" w:hAnsi="Garamond" w:cs="Times New Roman"/>
                <w:color w:val="000000"/>
                <w:sz w:val="20"/>
                <w:szCs w:val="20"/>
                <w:lang w:eastAsia="it-IT"/>
              </w:rPr>
              <w:t xml:space="preserve"> NO</w:t>
            </w:r>
          </w:p>
        </w:tc>
        <w:tc>
          <w:tcPr>
            <w:tcW w:w="1567" w:type="pct"/>
            <w:tcBorders>
              <w:top w:val="nil"/>
              <w:left w:val="nil"/>
              <w:bottom w:val="single" w:sz="4" w:space="0" w:color="auto"/>
              <w:right w:val="single" w:sz="4" w:space="0" w:color="auto"/>
            </w:tcBorders>
          </w:tcPr>
          <w:p w14:paraId="6A34D886" w14:textId="77777777" w:rsidR="00347D2D" w:rsidRPr="009E0490" w:rsidRDefault="00347D2D" w:rsidP="00186699">
            <w:pPr>
              <w:jc w:val="center"/>
              <w:rPr>
                <w:rFonts w:ascii="Garamond" w:eastAsia="Times New Roman" w:hAnsi="Garamond" w:cs="Times New Roman"/>
                <w:color w:val="000000"/>
                <w:sz w:val="20"/>
                <w:szCs w:val="20"/>
                <w:lang w:eastAsia="it-IT"/>
              </w:rPr>
            </w:pPr>
          </w:p>
        </w:tc>
      </w:tr>
      <w:tr w:rsidR="00347D2D" w:rsidRPr="008B560E" w14:paraId="38860D83" w14:textId="541EBE81"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3DF8B601" w14:textId="77777777" w:rsidR="00347D2D" w:rsidRPr="00C50BAD" w:rsidRDefault="00347D2D" w:rsidP="00D62121">
            <w:pPr>
              <w:spacing w:after="0" w:line="240" w:lineRule="auto"/>
              <w:jc w:val="both"/>
              <w:rPr>
                <w:rFonts w:ascii="Garamond" w:eastAsia="Times New Roman" w:hAnsi="Garamond" w:cs="Times New Roman"/>
                <w:color w:val="000000"/>
                <w:sz w:val="20"/>
                <w:szCs w:val="20"/>
                <w:highlight w:val="yellow"/>
                <w:lang w:eastAsia="it-IT"/>
              </w:rPr>
            </w:pPr>
            <w:r w:rsidRPr="00C50BAD">
              <w:rPr>
                <w:rFonts w:ascii="Garamond" w:eastAsia="Times New Roman" w:hAnsi="Garamond" w:cs="Times New Roman"/>
                <w:color w:val="000000"/>
                <w:sz w:val="20"/>
                <w:szCs w:val="20"/>
                <w:highlight w:val="yellow"/>
                <w:lang w:eastAsia="it-IT"/>
              </w:rPr>
              <w:t xml:space="preserve">Qualità del materiale composito del CVC in termini di </w:t>
            </w:r>
            <w:proofErr w:type="spellStart"/>
            <w:r w:rsidRPr="00C50BAD">
              <w:rPr>
                <w:rFonts w:ascii="Garamond" w:eastAsia="Times New Roman" w:hAnsi="Garamond" w:cs="Times New Roman"/>
                <w:color w:val="000000"/>
                <w:sz w:val="20"/>
                <w:szCs w:val="20"/>
                <w:highlight w:val="yellow"/>
                <w:lang w:eastAsia="it-IT"/>
              </w:rPr>
              <w:t>termosensibilità</w:t>
            </w:r>
            <w:proofErr w:type="spellEnd"/>
          </w:p>
        </w:tc>
        <w:tc>
          <w:tcPr>
            <w:tcW w:w="1194" w:type="pct"/>
            <w:tcBorders>
              <w:top w:val="nil"/>
              <w:left w:val="nil"/>
              <w:bottom w:val="single" w:sz="4" w:space="0" w:color="auto"/>
              <w:right w:val="single" w:sz="4" w:space="0" w:color="auto"/>
            </w:tcBorders>
            <w:shd w:val="clear" w:color="000000" w:fill="FFFFFF"/>
            <w:vAlign w:val="center"/>
            <w:hideMark/>
          </w:tcPr>
          <w:p w14:paraId="319B93E9" w14:textId="77777777" w:rsidR="00347D2D" w:rsidRPr="008B560E" w:rsidRDefault="00347D2D" w:rsidP="00C50BAD">
            <w:pPr>
              <w:spacing w:after="0" w:line="240" w:lineRule="auto"/>
              <w:jc w:val="center"/>
              <w:rPr>
                <w:rFonts w:ascii="Garamond" w:eastAsia="Times New Roman" w:hAnsi="Garamond" w:cs="Times New Roman"/>
                <w:color w:val="000000"/>
                <w:sz w:val="20"/>
                <w:szCs w:val="20"/>
                <w:lang w:eastAsia="it-IT"/>
              </w:rPr>
            </w:pPr>
            <w:r w:rsidRPr="00C50BAD">
              <w:rPr>
                <w:rFonts w:ascii="Garamond" w:eastAsia="Times New Roman" w:hAnsi="Garamond" w:cs="Calibri"/>
                <w:i/>
                <w:color w:val="000000"/>
                <w:sz w:val="20"/>
                <w:szCs w:val="20"/>
                <w:highlight w:val="yellow"/>
                <w:lang w:eastAsia="it-IT"/>
              </w:rPr>
              <w:t>Inserire valore numerico</w:t>
            </w:r>
          </w:p>
        </w:tc>
        <w:tc>
          <w:tcPr>
            <w:tcW w:w="1567" w:type="pct"/>
            <w:tcBorders>
              <w:top w:val="nil"/>
              <w:left w:val="nil"/>
              <w:bottom w:val="single" w:sz="4" w:space="0" w:color="auto"/>
              <w:right w:val="single" w:sz="4" w:space="0" w:color="auto"/>
            </w:tcBorders>
            <w:shd w:val="clear" w:color="000000" w:fill="FFFFFF"/>
          </w:tcPr>
          <w:p w14:paraId="3A7F4809" w14:textId="77777777" w:rsidR="00347D2D" w:rsidRPr="006756CB" w:rsidRDefault="00347D2D" w:rsidP="008B560E">
            <w:pPr>
              <w:spacing w:after="0" w:line="240" w:lineRule="auto"/>
              <w:rPr>
                <w:rFonts w:ascii="Garamond" w:eastAsia="Times New Roman" w:hAnsi="Garamond" w:cs="Calibri"/>
                <w:i/>
                <w:color w:val="000000"/>
                <w:sz w:val="20"/>
                <w:szCs w:val="20"/>
                <w:lang w:eastAsia="it-IT"/>
              </w:rPr>
            </w:pPr>
          </w:p>
        </w:tc>
      </w:tr>
      <w:tr w:rsidR="00347D2D" w:rsidRPr="008B560E" w14:paraId="2400BC3A" w14:textId="0F1AB76F"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09C13974" w14:textId="77777777" w:rsidR="00347D2D" w:rsidRPr="008B560E" w:rsidRDefault="00347D2D" w:rsidP="00D62121">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Sistema in grado di ridurre il rischio di ricircolo e valutazione</w:t>
            </w:r>
          </w:p>
        </w:tc>
        <w:tc>
          <w:tcPr>
            <w:tcW w:w="1194" w:type="pct"/>
            <w:tcBorders>
              <w:top w:val="nil"/>
              <w:left w:val="nil"/>
              <w:bottom w:val="single" w:sz="4" w:space="0" w:color="auto"/>
              <w:right w:val="single" w:sz="4" w:space="0" w:color="auto"/>
            </w:tcBorders>
            <w:shd w:val="clear" w:color="auto" w:fill="auto"/>
            <w:noWrap/>
            <w:vAlign w:val="center"/>
            <w:hideMark/>
          </w:tcPr>
          <w:p w14:paraId="338C2F56" w14:textId="77777777" w:rsidR="00347D2D" w:rsidRPr="009E6C00" w:rsidRDefault="00347D2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567" w:type="pct"/>
            <w:tcBorders>
              <w:top w:val="nil"/>
              <w:left w:val="nil"/>
              <w:bottom w:val="single" w:sz="4" w:space="0" w:color="auto"/>
              <w:right w:val="single" w:sz="4" w:space="0" w:color="auto"/>
            </w:tcBorders>
          </w:tcPr>
          <w:p w14:paraId="0EFBCEDB" w14:textId="77777777" w:rsidR="00347D2D" w:rsidRDefault="00347D2D" w:rsidP="00470E4F">
            <w:pPr>
              <w:spacing w:after="0" w:line="240" w:lineRule="auto"/>
              <w:jc w:val="center"/>
              <w:rPr>
                <w:rFonts w:ascii="Garamond" w:eastAsia="Times New Roman" w:hAnsi="Garamond" w:cs="Calibri"/>
                <w:i/>
                <w:color w:val="000000"/>
                <w:sz w:val="20"/>
                <w:szCs w:val="20"/>
                <w:lang w:eastAsia="it-IT"/>
              </w:rPr>
            </w:pPr>
          </w:p>
        </w:tc>
      </w:tr>
      <w:tr w:rsidR="00347D2D" w:rsidRPr="008B560E" w14:paraId="1C56C23E" w14:textId="3B6F5268" w:rsidTr="00347D2D">
        <w:trPr>
          <w:trHeight w:val="20"/>
        </w:trPr>
        <w:tc>
          <w:tcPr>
            <w:tcW w:w="2239" w:type="pct"/>
            <w:tcBorders>
              <w:top w:val="nil"/>
              <w:left w:val="single" w:sz="4" w:space="0" w:color="auto"/>
              <w:bottom w:val="single" w:sz="4" w:space="0" w:color="auto"/>
              <w:right w:val="single" w:sz="4" w:space="0" w:color="auto"/>
            </w:tcBorders>
            <w:shd w:val="clear" w:color="000000" w:fill="FFFFFF"/>
            <w:vAlign w:val="center"/>
            <w:hideMark/>
          </w:tcPr>
          <w:p w14:paraId="4B41C992" w14:textId="77777777" w:rsidR="00347D2D" w:rsidRPr="008B560E" w:rsidRDefault="00347D2D" w:rsidP="002F12FD">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 xml:space="preserve">Disponibilità di gamma lunghezze.  </w:t>
            </w:r>
          </w:p>
        </w:tc>
        <w:tc>
          <w:tcPr>
            <w:tcW w:w="1194" w:type="pct"/>
            <w:tcBorders>
              <w:top w:val="nil"/>
              <w:left w:val="nil"/>
              <w:bottom w:val="single" w:sz="4" w:space="0" w:color="auto"/>
              <w:right w:val="single" w:sz="4" w:space="0" w:color="auto"/>
            </w:tcBorders>
            <w:shd w:val="clear" w:color="000000" w:fill="FFFFFF"/>
            <w:hideMark/>
          </w:tcPr>
          <w:p w14:paraId="0157B210" w14:textId="7C6B8B8E" w:rsidR="00347D2D" w:rsidRDefault="00347D2D" w:rsidP="00347D2D">
            <w:pPr>
              <w:jc w:val="center"/>
            </w:pPr>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w:t>
            </w:r>
          </w:p>
        </w:tc>
        <w:tc>
          <w:tcPr>
            <w:tcW w:w="1567" w:type="pct"/>
            <w:tcBorders>
              <w:top w:val="nil"/>
              <w:left w:val="nil"/>
              <w:bottom w:val="single" w:sz="4" w:space="0" w:color="auto"/>
              <w:right w:val="single" w:sz="4" w:space="0" w:color="auto"/>
            </w:tcBorders>
            <w:shd w:val="clear" w:color="000000" w:fill="FFFFFF"/>
          </w:tcPr>
          <w:p w14:paraId="38B94157" w14:textId="77777777" w:rsidR="00347D2D" w:rsidRPr="00C77045" w:rsidRDefault="00347D2D" w:rsidP="002F12FD">
            <w:pPr>
              <w:rPr>
                <w:rFonts w:ascii="Garamond" w:eastAsia="Times New Roman" w:hAnsi="Garamond" w:cs="Calibri"/>
                <w:i/>
                <w:color w:val="000000"/>
                <w:sz w:val="20"/>
                <w:szCs w:val="20"/>
                <w:lang w:eastAsia="it-IT"/>
              </w:rPr>
            </w:pPr>
          </w:p>
        </w:tc>
      </w:tr>
      <w:tr w:rsidR="00347D2D" w:rsidRPr="008B560E" w14:paraId="5332BBF7" w14:textId="6C90D897"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4766815E" w14:textId="77777777" w:rsidR="00347D2D" w:rsidRPr="008B560E" w:rsidRDefault="00347D2D" w:rsidP="002F12FD">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8B560E">
              <w:rPr>
                <w:rFonts w:ascii="Garamond" w:eastAsia="Times New Roman" w:hAnsi="Garamond" w:cs="Times New Roman"/>
                <w:color w:val="000000"/>
                <w:sz w:val="20"/>
                <w:szCs w:val="20"/>
                <w:lang w:eastAsia="it-IT"/>
              </w:rPr>
              <w:t>mento tempi di fornitura KIT/Materiale di consumo (tempo massimo ammesso 10 giorni lavorativi)</w:t>
            </w:r>
          </w:p>
        </w:tc>
        <w:tc>
          <w:tcPr>
            <w:tcW w:w="1194" w:type="pct"/>
            <w:tcBorders>
              <w:top w:val="nil"/>
              <w:left w:val="nil"/>
              <w:bottom w:val="single" w:sz="4" w:space="0" w:color="auto"/>
              <w:right w:val="single" w:sz="4" w:space="0" w:color="auto"/>
            </w:tcBorders>
            <w:shd w:val="clear" w:color="000000" w:fill="FFFFFF"/>
            <w:hideMark/>
          </w:tcPr>
          <w:p w14:paraId="6C6AAB18" w14:textId="081E1D50" w:rsidR="00347D2D" w:rsidRDefault="00347D2D" w:rsidP="00347D2D">
            <w:pPr>
              <w:jc w:val="center"/>
            </w:pPr>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67" w:type="pct"/>
            <w:tcBorders>
              <w:top w:val="nil"/>
              <w:left w:val="nil"/>
              <w:bottom w:val="single" w:sz="4" w:space="0" w:color="auto"/>
              <w:right w:val="single" w:sz="4" w:space="0" w:color="auto"/>
            </w:tcBorders>
            <w:shd w:val="clear" w:color="000000" w:fill="FFFFFF"/>
          </w:tcPr>
          <w:p w14:paraId="0BD1F984" w14:textId="77777777" w:rsidR="00347D2D" w:rsidRPr="00C77045" w:rsidRDefault="00347D2D" w:rsidP="002F12FD">
            <w:pPr>
              <w:rPr>
                <w:rFonts w:ascii="Garamond" w:eastAsia="Times New Roman" w:hAnsi="Garamond" w:cs="Calibri"/>
                <w:i/>
                <w:color w:val="000000"/>
                <w:sz w:val="20"/>
                <w:szCs w:val="20"/>
                <w:lang w:eastAsia="it-IT"/>
              </w:rPr>
            </w:pPr>
          </w:p>
        </w:tc>
      </w:tr>
      <w:tr w:rsidR="00347D2D" w:rsidRPr="008B560E" w14:paraId="5CFC7ECE" w14:textId="00455F50"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5C61E37F" w14:textId="77777777" w:rsidR="00347D2D" w:rsidRPr="008B560E" w:rsidRDefault="00347D2D" w:rsidP="002F12FD">
            <w:pPr>
              <w:spacing w:after="0" w:line="240" w:lineRule="auto"/>
              <w:jc w:val="both"/>
              <w:rPr>
                <w:rFonts w:ascii="Garamond" w:eastAsia="Times New Roman" w:hAnsi="Garamond" w:cs="Times New Roman"/>
                <w:color w:val="000000"/>
                <w:sz w:val="20"/>
                <w:szCs w:val="20"/>
                <w:lang w:eastAsia="it-IT"/>
              </w:rPr>
            </w:pPr>
            <w:r w:rsidRPr="008B560E">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8B560E">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194" w:type="pct"/>
            <w:tcBorders>
              <w:top w:val="nil"/>
              <w:left w:val="nil"/>
              <w:bottom w:val="single" w:sz="4" w:space="0" w:color="auto"/>
              <w:right w:val="single" w:sz="4" w:space="0" w:color="auto"/>
            </w:tcBorders>
            <w:shd w:val="clear" w:color="000000" w:fill="FFFFFF"/>
            <w:hideMark/>
          </w:tcPr>
          <w:p w14:paraId="7176287F" w14:textId="18D6C971" w:rsidR="00347D2D" w:rsidRDefault="00347D2D" w:rsidP="00347D2D">
            <w:pPr>
              <w:jc w:val="center"/>
            </w:pPr>
            <w:r w:rsidRPr="00C77045">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67" w:type="pct"/>
            <w:tcBorders>
              <w:top w:val="nil"/>
              <w:left w:val="nil"/>
              <w:bottom w:val="single" w:sz="4" w:space="0" w:color="auto"/>
              <w:right w:val="single" w:sz="4" w:space="0" w:color="auto"/>
            </w:tcBorders>
            <w:shd w:val="clear" w:color="000000" w:fill="FFFFFF"/>
          </w:tcPr>
          <w:p w14:paraId="00663F02" w14:textId="77777777" w:rsidR="00347D2D" w:rsidRPr="00C77045" w:rsidRDefault="00347D2D" w:rsidP="002F12FD">
            <w:pPr>
              <w:rPr>
                <w:rFonts w:ascii="Garamond" w:eastAsia="Times New Roman" w:hAnsi="Garamond" w:cs="Calibri"/>
                <w:i/>
                <w:color w:val="000000"/>
                <w:sz w:val="20"/>
                <w:szCs w:val="20"/>
                <w:lang w:eastAsia="it-IT"/>
              </w:rPr>
            </w:pPr>
          </w:p>
        </w:tc>
      </w:tr>
    </w:tbl>
    <w:p w14:paraId="0E6B2F53" w14:textId="77777777" w:rsidR="008B560E" w:rsidRDefault="008B560E" w:rsidP="00500D2D">
      <w:pPr>
        <w:spacing w:line="276" w:lineRule="auto"/>
        <w:rPr>
          <w:rFonts w:ascii="Garamond" w:hAnsi="Garamond"/>
          <w:b/>
          <w:sz w:val="20"/>
          <w:szCs w:val="20"/>
        </w:rPr>
      </w:pPr>
    </w:p>
    <w:p w14:paraId="2F278270" w14:textId="77777777" w:rsidR="00347D2D" w:rsidRDefault="00347D2D">
      <w:pPr>
        <w:rPr>
          <w:rFonts w:ascii="Garamond" w:hAnsi="Garamond"/>
          <w:b/>
          <w:sz w:val="20"/>
          <w:szCs w:val="20"/>
        </w:rPr>
      </w:pPr>
      <w:r>
        <w:rPr>
          <w:rFonts w:ascii="Garamond" w:hAnsi="Garamond"/>
          <w:b/>
          <w:sz w:val="20"/>
          <w:szCs w:val="20"/>
        </w:rPr>
        <w:br w:type="page"/>
      </w:r>
    </w:p>
    <w:p w14:paraId="4103416B" w14:textId="631EC990" w:rsidR="0071536A" w:rsidRDefault="00FE065C" w:rsidP="00500D2D">
      <w:pPr>
        <w:spacing w:line="276" w:lineRule="auto"/>
        <w:rPr>
          <w:rFonts w:ascii="Garamond" w:hAnsi="Garamond"/>
          <w:b/>
          <w:sz w:val="20"/>
          <w:szCs w:val="20"/>
        </w:rPr>
      </w:pPr>
      <w:r>
        <w:rPr>
          <w:rFonts w:ascii="Garamond" w:hAnsi="Garamond"/>
          <w:b/>
          <w:sz w:val="20"/>
          <w:szCs w:val="20"/>
        </w:rPr>
        <w:lastRenderedPageBreak/>
        <w:t xml:space="preserve">LOTTO N. 51 </w:t>
      </w:r>
    </w:p>
    <w:tbl>
      <w:tblPr>
        <w:tblW w:w="4932" w:type="pct"/>
        <w:tblInd w:w="-5" w:type="dxa"/>
        <w:tblCellMar>
          <w:left w:w="70" w:type="dxa"/>
          <w:right w:w="70" w:type="dxa"/>
        </w:tblCellMar>
        <w:tblLook w:val="04A0" w:firstRow="1" w:lastRow="0" w:firstColumn="1" w:lastColumn="0" w:noHBand="0" w:noVBand="1"/>
      </w:tblPr>
      <w:tblGrid>
        <w:gridCol w:w="4253"/>
        <w:gridCol w:w="2268"/>
        <w:gridCol w:w="2976"/>
      </w:tblGrid>
      <w:tr w:rsidR="00C50BAD" w:rsidRPr="0071536A" w14:paraId="25676696" w14:textId="53862345" w:rsidTr="00347D2D">
        <w:trPr>
          <w:trHeight w:val="20"/>
        </w:trPr>
        <w:tc>
          <w:tcPr>
            <w:tcW w:w="2239"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34F17D8A" w14:textId="2321F0B7" w:rsidR="00C50BAD" w:rsidRPr="0071536A" w:rsidRDefault="00C50BAD" w:rsidP="0071536A">
            <w:pPr>
              <w:spacing w:after="0" w:line="240" w:lineRule="auto"/>
              <w:jc w:val="center"/>
              <w:rPr>
                <w:rFonts w:ascii="Garamond" w:eastAsia="Times New Roman" w:hAnsi="Garamond" w:cs="Times New Roman"/>
                <w:b/>
                <w:bCs/>
                <w:color w:val="FFFFFF"/>
                <w:sz w:val="20"/>
                <w:szCs w:val="20"/>
                <w:lang w:eastAsia="it-IT"/>
              </w:rPr>
            </w:pPr>
            <w:r w:rsidRPr="0071536A">
              <w:rPr>
                <w:rFonts w:ascii="Garamond" w:eastAsia="Times New Roman" w:hAnsi="Garamond" w:cs="Times New Roman"/>
                <w:b/>
                <w:bCs/>
                <w:color w:val="FFFFFF"/>
                <w:sz w:val="20"/>
                <w:szCs w:val="20"/>
                <w:lang w:eastAsia="it-IT"/>
              </w:rPr>
              <w:t xml:space="preserve">Caratteristiche preferenziali </w:t>
            </w:r>
          </w:p>
        </w:tc>
        <w:tc>
          <w:tcPr>
            <w:tcW w:w="1194" w:type="pct"/>
            <w:tcBorders>
              <w:top w:val="nil"/>
              <w:left w:val="nil"/>
              <w:bottom w:val="nil"/>
              <w:right w:val="single" w:sz="4" w:space="0" w:color="auto"/>
            </w:tcBorders>
            <w:shd w:val="clear" w:color="000000" w:fill="1F497D"/>
            <w:vAlign w:val="center"/>
            <w:hideMark/>
          </w:tcPr>
          <w:p w14:paraId="7607D446" w14:textId="77777777" w:rsidR="00C50BAD" w:rsidRPr="0071536A" w:rsidRDefault="00C50BAD" w:rsidP="0071536A">
            <w:pPr>
              <w:spacing w:after="0" w:line="240" w:lineRule="auto"/>
              <w:jc w:val="center"/>
              <w:rPr>
                <w:rFonts w:ascii="Garamond" w:eastAsia="Times New Roman" w:hAnsi="Garamond" w:cs="Times New Roman"/>
                <w:b/>
                <w:bCs/>
                <w:color w:val="FFFFFF"/>
                <w:sz w:val="20"/>
                <w:szCs w:val="20"/>
                <w:lang w:eastAsia="it-IT"/>
              </w:rPr>
            </w:pPr>
            <w:r w:rsidRPr="0071536A">
              <w:rPr>
                <w:rFonts w:ascii="Garamond" w:eastAsia="Times New Roman" w:hAnsi="Garamond" w:cs="Times New Roman"/>
                <w:b/>
                <w:bCs/>
                <w:color w:val="FFFFFF"/>
                <w:sz w:val="20"/>
                <w:szCs w:val="20"/>
                <w:lang w:eastAsia="it-IT"/>
              </w:rPr>
              <w:t>Attribuzione punteggio</w:t>
            </w:r>
          </w:p>
        </w:tc>
        <w:tc>
          <w:tcPr>
            <w:tcW w:w="1567" w:type="pct"/>
            <w:tcBorders>
              <w:top w:val="nil"/>
              <w:left w:val="nil"/>
              <w:bottom w:val="nil"/>
              <w:right w:val="single" w:sz="4" w:space="0" w:color="auto"/>
            </w:tcBorders>
            <w:shd w:val="clear" w:color="000000" w:fill="1F497D"/>
          </w:tcPr>
          <w:p w14:paraId="5C03EF9F" w14:textId="0BDD09A8" w:rsidR="00C50BAD" w:rsidRPr="0071536A" w:rsidRDefault="00347D2D" w:rsidP="0071536A">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71536A" w14:paraId="348E255E" w14:textId="075A4805"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0AD7445D" w14:textId="77777777" w:rsidR="00C50BAD" w:rsidRPr="0071536A" w:rsidRDefault="00C50BAD" w:rsidP="00215B69">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Biocompatibilità dei materiali usati</w:t>
            </w:r>
          </w:p>
        </w:tc>
        <w:tc>
          <w:tcPr>
            <w:tcW w:w="1194" w:type="pct"/>
            <w:tcBorders>
              <w:top w:val="single" w:sz="4" w:space="0" w:color="auto"/>
              <w:left w:val="nil"/>
              <w:bottom w:val="single" w:sz="4" w:space="0" w:color="auto"/>
              <w:right w:val="single" w:sz="4" w:space="0" w:color="auto"/>
            </w:tcBorders>
            <w:shd w:val="clear" w:color="auto" w:fill="auto"/>
            <w:vAlign w:val="center"/>
            <w:hideMark/>
          </w:tcPr>
          <w:p w14:paraId="32063E3B" w14:textId="77777777" w:rsidR="00C50BAD" w:rsidRPr="0071536A" w:rsidRDefault="00C50BAD" w:rsidP="0071536A">
            <w:pPr>
              <w:spacing w:after="0" w:line="240" w:lineRule="auto"/>
              <w:ind w:left="-890" w:firstLine="890"/>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567" w:type="pct"/>
            <w:tcBorders>
              <w:top w:val="single" w:sz="4" w:space="0" w:color="auto"/>
              <w:left w:val="nil"/>
              <w:bottom w:val="single" w:sz="4" w:space="0" w:color="auto"/>
              <w:right w:val="single" w:sz="4" w:space="0" w:color="auto"/>
            </w:tcBorders>
          </w:tcPr>
          <w:p w14:paraId="2D89A21D" w14:textId="77777777" w:rsidR="00C50BAD" w:rsidRPr="00186699" w:rsidRDefault="00C50BAD" w:rsidP="0071536A">
            <w:pPr>
              <w:spacing w:after="0" w:line="240" w:lineRule="auto"/>
              <w:ind w:left="-890" w:firstLine="890"/>
              <w:jc w:val="center"/>
              <w:rPr>
                <w:rFonts w:ascii="Garamond" w:eastAsia="Times New Roman" w:hAnsi="Garamond" w:cs="Times New Roman"/>
                <w:color w:val="000000"/>
                <w:sz w:val="20"/>
                <w:szCs w:val="20"/>
                <w:lang w:eastAsia="it-IT"/>
              </w:rPr>
            </w:pPr>
          </w:p>
        </w:tc>
      </w:tr>
      <w:tr w:rsidR="00C50BAD" w:rsidRPr="0071536A" w14:paraId="35B8122C" w14:textId="6A215E84" w:rsidTr="00347D2D">
        <w:trPr>
          <w:trHeight w:val="20"/>
        </w:trPr>
        <w:tc>
          <w:tcPr>
            <w:tcW w:w="2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C4903" w14:textId="77777777" w:rsidR="00C50BAD" w:rsidRPr="0071536A" w:rsidRDefault="00C50BAD" w:rsidP="00215B69">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Completezza degli accessori nel Kit di inserzione, oltre al minimo previsto dal capitolato</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2C4387A8"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567" w:type="pct"/>
            <w:tcBorders>
              <w:top w:val="single" w:sz="4" w:space="0" w:color="auto"/>
              <w:left w:val="nil"/>
              <w:bottom w:val="single" w:sz="4" w:space="0" w:color="auto"/>
              <w:right w:val="single" w:sz="4" w:space="0" w:color="auto"/>
            </w:tcBorders>
            <w:shd w:val="clear" w:color="000000" w:fill="FFFFFF"/>
          </w:tcPr>
          <w:p w14:paraId="1D33D282"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71536A" w14:paraId="1A55B9F9" w14:textId="6438878F" w:rsidTr="00347D2D">
        <w:trPr>
          <w:trHeight w:val="20"/>
        </w:trPr>
        <w:tc>
          <w:tcPr>
            <w:tcW w:w="2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DE92A" w14:textId="77777777" w:rsidR="00C50BAD" w:rsidRPr="0071536A" w:rsidRDefault="00C50BAD" w:rsidP="00215B69">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Portata ematica in ml/</w:t>
            </w:r>
            <w:proofErr w:type="spellStart"/>
            <w:r w:rsidRPr="0071536A">
              <w:rPr>
                <w:rFonts w:ascii="Garamond" w:eastAsia="Times New Roman" w:hAnsi="Garamond" w:cs="Times New Roman"/>
                <w:color w:val="000000"/>
                <w:sz w:val="20"/>
                <w:szCs w:val="20"/>
                <w:lang w:eastAsia="it-IT"/>
              </w:rPr>
              <w:t>mn</w:t>
            </w:r>
            <w:proofErr w:type="spellEnd"/>
            <w:r w:rsidRPr="0071536A">
              <w:rPr>
                <w:rFonts w:ascii="Garamond" w:eastAsia="Times New Roman" w:hAnsi="Garamond" w:cs="Times New Roman"/>
                <w:color w:val="000000"/>
                <w:sz w:val="20"/>
                <w:szCs w:val="20"/>
                <w:lang w:eastAsia="it-IT"/>
              </w:rPr>
              <w:t xml:space="preserve"> in base al calibro</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38B1DC1B" w14:textId="6A4E1062" w:rsidR="00C50BAD" w:rsidRPr="0071536A" w:rsidRDefault="00C50BAD" w:rsidP="00C50BA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(ml/</w:t>
            </w:r>
            <w:proofErr w:type="spellStart"/>
            <w:r>
              <w:rPr>
                <w:rFonts w:ascii="Garamond" w:eastAsia="Times New Roman" w:hAnsi="Garamond" w:cs="Calibri"/>
                <w:i/>
                <w:color w:val="000000"/>
                <w:sz w:val="20"/>
                <w:szCs w:val="20"/>
                <w:lang w:eastAsia="it-IT"/>
              </w:rPr>
              <w:t>mn</w:t>
            </w:r>
            <w:proofErr w:type="spellEnd"/>
            <w:r>
              <w:rPr>
                <w:rFonts w:ascii="Garamond" w:eastAsia="Times New Roman" w:hAnsi="Garamond" w:cs="Calibri"/>
                <w:i/>
                <w:color w:val="000000"/>
                <w:sz w:val="20"/>
                <w:szCs w:val="20"/>
                <w:lang w:eastAsia="it-IT"/>
              </w:rPr>
              <w:t>)</w:t>
            </w:r>
          </w:p>
        </w:tc>
        <w:tc>
          <w:tcPr>
            <w:tcW w:w="1567" w:type="pct"/>
            <w:tcBorders>
              <w:top w:val="single" w:sz="4" w:space="0" w:color="auto"/>
              <w:left w:val="nil"/>
              <w:bottom w:val="single" w:sz="4" w:space="0" w:color="auto"/>
              <w:right w:val="single" w:sz="4" w:space="0" w:color="auto"/>
            </w:tcBorders>
            <w:shd w:val="clear" w:color="000000" w:fill="FFFFFF"/>
          </w:tcPr>
          <w:p w14:paraId="67B56631" w14:textId="77777777" w:rsidR="00C50BAD" w:rsidRPr="006756CB" w:rsidRDefault="00C50BAD" w:rsidP="0071536A">
            <w:pPr>
              <w:spacing w:after="0" w:line="240" w:lineRule="auto"/>
              <w:rPr>
                <w:rFonts w:ascii="Garamond" w:eastAsia="Times New Roman" w:hAnsi="Garamond" w:cs="Calibri"/>
                <w:i/>
                <w:color w:val="000000"/>
                <w:sz w:val="20"/>
                <w:szCs w:val="20"/>
                <w:lang w:eastAsia="it-IT"/>
              </w:rPr>
            </w:pPr>
          </w:p>
        </w:tc>
      </w:tr>
      <w:tr w:rsidR="00C50BAD" w:rsidRPr="0071536A" w14:paraId="0B5E5D41" w14:textId="1018CE11"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5CC47D7" w14:textId="77777777" w:rsidR="00C50BAD" w:rsidRPr="0071536A" w:rsidRDefault="00C50BAD" w:rsidP="00186699">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Presenza di fori o fessure in grado di ridurre il rischio di aderenze e rischio di coaguli</w:t>
            </w:r>
          </w:p>
        </w:tc>
        <w:tc>
          <w:tcPr>
            <w:tcW w:w="1194" w:type="pct"/>
            <w:tcBorders>
              <w:top w:val="nil"/>
              <w:left w:val="nil"/>
              <w:bottom w:val="single" w:sz="4" w:space="0" w:color="auto"/>
              <w:right w:val="single" w:sz="4" w:space="0" w:color="auto"/>
            </w:tcBorders>
            <w:shd w:val="clear" w:color="auto" w:fill="auto"/>
            <w:hideMark/>
          </w:tcPr>
          <w:p w14:paraId="10F4689F" w14:textId="77777777" w:rsidR="00C50BAD" w:rsidRDefault="00C50BAD" w:rsidP="00186699">
            <w:pPr>
              <w:jc w:val="center"/>
            </w:pPr>
            <w:r w:rsidRPr="00352D62">
              <w:rPr>
                <w:rFonts w:ascii="Garamond" w:eastAsia="Times New Roman" w:hAnsi="Garamond" w:cs="Times New Roman"/>
                <w:color w:val="000000"/>
                <w:sz w:val="20"/>
                <w:szCs w:val="20"/>
                <w:lang w:eastAsia="it-IT"/>
              </w:rPr>
              <w:sym w:font="Wingdings" w:char="F071"/>
            </w:r>
            <w:r w:rsidRPr="00352D62">
              <w:rPr>
                <w:rFonts w:ascii="Garamond" w:eastAsia="Times New Roman" w:hAnsi="Garamond" w:cs="Times New Roman"/>
                <w:color w:val="000000"/>
                <w:sz w:val="20"/>
                <w:szCs w:val="20"/>
                <w:lang w:eastAsia="it-IT"/>
              </w:rPr>
              <w:t xml:space="preserve"> SI  </w:t>
            </w:r>
            <w:r w:rsidRPr="00352D62">
              <w:rPr>
                <w:rFonts w:ascii="Garamond" w:eastAsia="Times New Roman" w:hAnsi="Garamond" w:cs="Times New Roman"/>
                <w:color w:val="000000"/>
                <w:sz w:val="20"/>
                <w:szCs w:val="20"/>
                <w:lang w:eastAsia="it-IT"/>
              </w:rPr>
              <w:sym w:font="Wingdings" w:char="F071"/>
            </w:r>
            <w:r w:rsidRPr="00352D62">
              <w:rPr>
                <w:rFonts w:ascii="Garamond" w:eastAsia="Times New Roman" w:hAnsi="Garamond" w:cs="Times New Roman"/>
                <w:color w:val="000000"/>
                <w:sz w:val="20"/>
                <w:szCs w:val="20"/>
                <w:lang w:eastAsia="it-IT"/>
              </w:rPr>
              <w:t xml:space="preserve"> NO</w:t>
            </w:r>
          </w:p>
        </w:tc>
        <w:tc>
          <w:tcPr>
            <w:tcW w:w="1567" w:type="pct"/>
            <w:tcBorders>
              <w:top w:val="nil"/>
              <w:left w:val="nil"/>
              <w:bottom w:val="single" w:sz="4" w:space="0" w:color="auto"/>
              <w:right w:val="single" w:sz="4" w:space="0" w:color="auto"/>
            </w:tcBorders>
          </w:tcPr>
          <w:p w14:paraId="22A6102F" w14:textId="77777777" w:rsidR="00C50BAD" w:rsidRPr="00352D62" w:rsidRDefault="00C50BAD" w:rsidP="00186699">
            <w:pPr>
              <w:jc w:val="center"/>
              <w:rPr>
                <w:rFonts w:ascii="Garamond" w:eastAsia="Times New Roman" w:hAnsi="Garamond" w:cs="Times New Roman"/>
                <w:color w:val="000000"/>
                <w:sz w:val="20"/>
                <w:szCs w:val="20"/>
                <w:lang w:eastAsia="it-IT"/>
              </w:rPr>
            </w:pPr>
          </w:p>
        </w:tc>
      </w:tr>
      <w:tr w:rsidR="00C50BAD" w:rsidRPr="0071536A" w14:paraId="6104FBFB" w14:textId="00384110" w:rsidTr="00347D2D">
        <w:trPr>
          <w:trHeight w:val="20"/>
        </w:trPr>
        <w:tc>
          <w:tcPr>
            <w:tcW w:w="2239" w:type="pct"/>
            <w:tcBorders>
              <w:top w:val="nil"/>
              <w:left w:val="single" w:sz="4" w:space="0" w:color="auto"/>
              <w:bottom w:val="single" w:sz="4" w:space="0" w:color="auto"/>
              <w:right w:val="single" w:sz="4" w:space="0" w:color="auto"/>
            </w:tcBorders>
            <w:shd w:val="clear" w:color="000000" w:fill="FFFFFF"/>
            <w:vAlign w:val="center"/>
            <w:hideMark/>
          </w:tcPr>
          <w:p w14:paraId="3E2C30A6" w14:textId="77777777" w:rsidR="00C50BAD" w:rsidRPr="0071536A" w:rsidRDefault="00C50BAD" w:rsidP="00186699">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 xml:space="preserve">Punta </w:t>
            </w:r>
            <w:proofErr w:type="spellStart"/>
            <w:r w:rsidRPr="0071536A">
              <w:rPr>
                <w:rFonts w:ascii="Garamond" w:eastAsia="Times New Roman" w:hAnsi="Garamond" w:cs="Times New Roman"/>
                <w:color w:val="000000"/>
                <w:sz w:val="20"/>
                <w:szCs w:val="20"/>
                <w:lang w:eastAsia="it-IT"/>
              </w:rPr>
              <w:t>atraumatica</w:t>
            </w:r>
            <w:proofErr w:type="spellEnd"/>
            <w:r w:rsidRPr="0071536A">
              <w:rPr>
                <w:rFonts w:ascii="Garamond" w:eastAsia="Times New Roman" w:hAnsi="Garamond" w:cs="Times New Roman"/>
                <w:color w:val="000000"/>
                <w:sz w:val="20"/>
                <w:szCs w:val="20"/>
                <w:lang w:eastAsia="it-IT"/>
              </w:rPr>
              <w:t xml:space="preserve"> e riduzione di rischio di stravaso durante l'impianto</w:t>
            </w:r>
          </w:p>
        </w:tc>
        <w:tc>
          <w:tcPr>
            <w:tcW w:w="1194" w:type="pct"/>
            <w:tcBorders>
              <w:top w:val="nil"/>
              <w:left w:val="nil"/>
              <w:bottom w:val="single" w:sz="4" w:space="0" w:color="auto"/>
              <w:right w:val="single" w:sz="4" w:space="0" w:color="auto"/>
            </w:tcBorders>
            <w:shd w:val="clear" w:color="auto" w:fill="auto"/>
            <w:hideMark/>
          </w:tcPr>
          <w:p w14:paraId="6FD1DC80" w14:textId="77777777" w:rsidR="00C50BAD" w:rsidRDefault="00C50BAD" w:rsidP="00186699">
            <w:pPr>
              <w:jc w:val="center"/>
            </w:pPr>
            <w:r w:rsidRPr="00352D62">
              <w:rPr>
                <w:rFonts w:ascii="Garamond" w:eastAsia="Times New Roman" w:hAnsi="Garamond" w:cs="Times New Roman"/>
                <w:color w:val="000000"/>
                <w:sz w:val="20"/>
                <w:szCs w:val="20"/>
                <w:lang w:eastAsia="it-IT"/>
              </w:rPr>
              <w:sym w:font="Wingdings" w:char="F071"/>
            </w:r>
            <w:r w:rsidRPr="00352D62">
              <w:rPr>
                <w:rFonts w:ascii="Garamond" w:eastAsia="Times New Roman" w:hAnsi="Garamond" w:cs="Times New Roman"/>
                <w:color w:val="000000"/>
                <w:sz w:val="20"/>
                <w:szCs w:val="20"/>
                <w:lang w:eastAsia="it-IT"/>
              </w:rPr>
              <w:t xml:space="preserve"> SI  </w:t>
            </w:r>
            <w:r w:rsidRPr="00352D62">
              <w:rPr>
                <w:rFonts w:ascii="Garamond" w:eastAsia="Times New Roman" w:hAnsi="Garamond" w:cs="Times New Roman"/>
                <w:color w:val="000000"/>
                <w:sz w:val="20"/>
                <w:szCs w:val="20"/>
                <w:lang w:eastAsia="it-IT"/>
              </w:rPr>
              <w:sym w:font="Wingdings" w:char="F071"/>
            </w:r>
            <w:r w:rsidRPr="00352D62">
              <w:rPr>
                <w:rFonts w:ascii="Garamond" w:eastAsia="Times New Roman" w:hAnsi="Garamond" w:cs="Times New Roman"/>
                <w:color w:val="000000"/>
                <w:sz w:val="20"/>
                <w:szCs w:val="20"/>
                <w:lang w:eastAsia="it-IT"/>
              </w:rPr>
              <w:t xml:space="preserve"> NO</w:t>
            </w:r>
          </w:p>
        </w:tc>
        <w:tc>
          <w:tcPr>
            <w:tcW w:w="1567" w:type="pct"/>
            <w:tcBorders>
              <w:top w:val="nil"/>
              <w:left w:val="nil"/>
              <w:bottom w:val="single" w:sz="4" w:space="0" w:color="auto"/>
              <w:right w:val="single" w:sz="4" w:space="0" w:color="auto"/>
            </w:tcBorders>
          </w:tcPr>
          <w:p w14:paraId="0924C31B" w14:textId="77777777" w:rsidR="00C50BAD" w:rsidRPr="00352D62" w:rsidRDefault="00C50BAD" w:rsidP="00186699">
            <w:pPr>
              <w:jc w:val="center"/>
              <w:rPr>
                <w:rFonts w:ascii="Garamond" w:eastAsia="Times New Roman" w:hAnsi="Garamond" w:cs="Times New Roman"/>
                <w:color w:val="000000"/>
                <w:sz w:val="20"/>
                <w:szCs w:val="20"/>
                <w:lang w:eastAsia="it-IT"/>
              </w:rPr>
            </w:pPr>
          </w:p>
        </w:tc>
      </w:tr>
      <w:tr w:rsidR="00C50BAD" w:rsidRPr="0071536A" w14:paraId="5BE38D5F" w14:textId="1F6DB8E1" w:rsidTr="00347D2D">
        <w:trPr>
          <w:trHeight w:val="20"/>
        </w:trPr>
        <w:tc>
          <w:tcPr>
            <w:tcW w:w="2239" w:type="pct"/>
            <w:tcBorders>
              <w:top w:val="nil"/>
              <w:left w:val="single" w:sz="4" w:space="0" w:color="auto"/>
              <w:bottom w:val="single" w:sz="4" w:space="0" w:color="auto"/>
              <w:right w:val="single" w:sz="4" w:space="0" w:color="auto"/>
            </w:tcBorders>
            <w:shd w:val="clear" w:color="000000" w:fill="FFFFFF"/>
            <w:vAlign w:val="center"/>
            <w:hideMark/>
          </w:tcPr>
          <w:p w14:paraId="1743B22A" w14:textId="77777777" w:rsidR="00C50BAD" w:rsidRPr="00C50BAD" w:rsidRDefault="00C50BAD" w:rsidP="00215B69">
            <w:pPr>
              <w:spacing w:after="0" w:line="240" w:lineRule="auto"/>
              <w:jc w:val="both"/>
              <w:rPr>
                <w:rFonts w:ascii="Garamond" w:eastAsia="Times New Roman" w:hAnsi="Garamond" w:cs="Times New Roman"/>
                <w:color w:val="000000"/>
                <w:sz w:val="20"/>
                <w:szCs w:val="20"/>
                <w:highlight w:val="yellow"/>
                <w:lang w:eastAsia="it-IT"/>
              </w:rPr>
            </w:pPr>
            <w:r w:rsidRPr="00C50BAD">
              <w:rPr>
                <w:rFonts w:ascii="Garamond" w:eastAsia="Times New Roman" w:hAnsi="Garamond" w:cs="Times New Roman"/>
                <w:color w:val="000000"/>
                <w:sz w:val="20"/>
                <w:szCs w:val="20"/>
                <w:highlight w:val="yellow"/>
                <w:lang w:eastAsia="it-IT"/>
              </w:rPr>
              <w:t xml:space="preserve">Qualità del materiale composito del CVC in termini di </w:t>
            </w:r>
            <w:proofErr w:type="spellStart"/>
            <w:r w:rsidRPr="00C50BAD">
              <w:rPr>
                <w:rFonts w:ascii="Garamond" w:eastAsia="Times New Roman" w:hAnsi="Garamond" w:cs="Times New Roman"/>
                <w:color w:val="000000"/>
                <w:sz w:val="20"/>
                <w:szCs w:val="20"/>
                <w:highlight w:val="yellow"/>
                <w:lang w:eastAsia="it-IT"/>
              </w:rPr>
              <w:t>termosensibilità</w:t>
            </w:r>
            <w:proofErr w:type="spellEnd"/>
          </w:p>
        </w:tc>
        <w:tc>
          <w:tcPr>
            <w:tcW w:w="1194" w:type="pct"/>
            <w:tcBorders>
              <w:top w:val="nil"/>
              <w:left w:val="nil"/>
              <w:bottom w:val="single" w:sz="4" w:space="0" w:color="auto"/>
              <w:right w:val="single" w:sz="4" w:space="0" w:color="auto"/>
            </w:tcBorders>
            <w:shd w:val="clear" w:color="000000" w:fill="FFFFFF"/>
            <w:vAlign w:val="center"/>
            <w:hideMark/>
          </w:tcPr>
          <w:p w14:paraId="5970EA90" w14:textId="77777777" w:rsidR="00C50BAD" w:rsidRPr="00C50BAD" w:rsidRDefault="00C50BAD" w:rsidP="0071536A">
            <w:pPr>
              <w:spacing w:after="0" w:line="240" w:lineRule="auto"/>
              <w:rPr>
                <w:rFonts w:ascii="Garamond" w:eastAsia="Times New Roman" w:hAnsi="Garamond" w:cs="Times New Roman"/>
                <w:color w:val="000000"/>
                <w:sz w:val="20"/>
                <w:szCs w:val="20"/>
                <w:highlight w:val="yellow"/>
                <w:lang w:eastAsia="it-IT"/>
              </w:rPr>
            </w:pPr>
            <w:r w:rsidRPr="00C50BAD">
              <w:rPr>
                <w:rFonts w:ascii="Garamond" w:eastAsia="Times New Roman" w:hAnsi="Garamond" w:cs="Calibri"/>
                <w:i/>
                <w:color w:val="000000"/>
                <w:sz w:val="20"/>
                <w:szCs w:val="20"/>
                <w:highlight w:val="yellow"/>
                <w:lang w:eastAsia="it-IT"/>
              </w:rPr>
              <w:t>Inserire valore numerico</w:t>
            </w:r>
          </w:p>
        </w:tc>
        <w:tc>
          <w:tcPr>
            <w:tcW w:w="1567" w:type="pct"/>
            <w:tcBorders>
              <w:top w:val="nil"/>
              <w:left w:val="nil"/>
              <w:bottom w:val="single" w:sz="4" w:space="0" w:color="auto"/>
              <w:right w:val="single" w:sz="4" w:space="0" w:color="auto"/>
            </w:tcBorders>
            <w:shd w:val="clear" w:color="000000" w:fill="FFFFFF"/>
          </w:tcPr>
          <w:p w14:paraId="4F5A4D07" w14:textId="77777777" w:rsidR="00C50BAD" w:rsidRPr="006756CB" w:rsidRDefault="00C50BAD" w:rsidP="0071536A">
            <w:pPr>
              <w:spacing w:after="0" w:line="240" w:lineRule="auto"/>
              <w:rPr>
                <w:rFonts w:ascii="Garamond" w:eastAsia="Times New Roman" w:hAnsi="Garamond" w:cs="Calibri"/>
                <w:i/>
                <w:color w:val="000000"/>
                <w:sz w:val="20"/>
                <w:szCs w:val="20"/>
                <w:lang w:eastAsia="it-IT"/>
              </w:rPr>
            </w:pPr>
          </w:p>
        </w:tc>
      </w:tr>
      <w:tr w:rsidR="00C50BAD" w:rsidRPr="0071536A" w14:paraId="62935A9F" w14:textId="11D58E3D"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43B36767" w14:textId="77777777" w:rsidR="00C50BAD" w:rsidRPr="0071536A" w:rsidRDefault="00C50BAD" w:rsidP="002F12FD">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 xml:space="preserve">Disponibilità di gamma lunghezze. </w:t>
            </w:r>
          </w:p>
        </w:tc>
        <w:tc>
          <w:tcPr>
            <w:tcW w:w="1194" w:type="pct"/>
            <w:tcBorders>
              <w:top w:val="nil"/>
              <w:left w:val="nil"/>
              <w:bottom w:val="single" w:sz="4" w:space="0" w:color="auto"/>
              <w:right w:val="single" w:sz="4" w:space="0" w:color="auto"/>
            </w:tcBorders>
            <w:shd w:val="clear" w:color="000000" w:fill="FFFFFF"/>
            <w:hideMark/>
          </w:tcPr>
          <w:p w14:paraId="008AA973" w14:textId="1A2497A6" w:rsidR="00C50BAD" w:rsidRDefault="00C50BAD" w:rsidP="002F12FD">
            <w:r w:rsidRPr="00442A1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lunghezze disponibili)</w:t>
            </w:r>
          </w:p>
        </w:tc>
        <w:tc>
          <w:tcPr>
            <w:tcW w:w="1567" w:type="pct"/>
            <w:tcBorders>
              <w:top w:val="nil"/>
              <w:left w:val="nil"/>
              <w:bottom w:val="single" w:sz="4" w:space="0" w:color="auto"/>
              <w:right w:val="single" w:sz="4" w:space="0" w:color="auto"/>
            </w:tcBorders>
            <w:shd w:val="clear" w:color="000000" w:fill="FFFFFF"/>
          </w:tcPr>
          <w:p w14:paraId="48BE8503" w14:textId="77777777" w:rsidR="00C50BAD" w:rsidRPr="00442A18" w:rsidRDefault="00C50BAD" w:rsidP="002F12FD">
            <w:pPr>
              <w:rPr>
                <w:rFonts w:ascii="Garamond" w:eastAsia="Times New Roman" w:hAnsi="Garamond" w:cs="Calibri"/>
                <w:i/>
                <w:color w:val="000000"/>
                <w:sz w:val="20"/>
                <w:szCs w:val="20"/>
                <w:lang w:eastAsia="it-IT"/>
              </w:rPr>
            </w:pPr>
          </w:p>
        </w:tc>
      </w:tr>
      <w:tr w:rsidR="00C50BAD" w:rsidRPr="0071536A" w14:paraId="195ED754" w14:textId="0DE7770D"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4A08684B" w14:textId="77777777" w:rsidR="00C50BAD" w:rsidRPr="0071536A" w:rsidRDefault="00C50BAD" w:rsidP="002F12FD">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71536A">
              <w:rPr>
                <w:rFonts w:ascii="Garamond" w:eastAsia="Times New Roman" w:hAnsi="Garamond" w:cs="Times New Roman"/>
                <w:color w:val="000000"/>
                <w:sz w:val="20"/>
                <w:szCs w:val="20"/>
                <w:lang w:eastAsia="it-IT"/>
              </w:rPr>
              <w:t>mento tempi di fornitura KIT/Materiale di consumo (tempo massimo ammesso 10 giorni lavorativi)</w:t>
            </w:r>
          </w:p>
        </w:tc>
        <w:tc>
          <w:tcPr>
            <w:tcW w:w="1194" w:type="pct"/>
            <w:tcBorders>
              <w:top w:val="nil"/>
              <w:left w:val="nil"/>
              <w:bottom w:val="single" w:sz="4" w:space="0" w:color="auto"/>
              <w:right w:val="single" w:sz="4" w:space="0" w:color="auto"/>
            </w:tcBorders>
            <w:shd w:val="clear" w:color="000000" w:fill="FFFFFF"/>
            <w:hideMark/>
          </w:tcPr>
          <w:p w14:paraId="3D9F0A67" w14:textId="77B704D3" w:rsidR="00C50BAD" w:rsidRDefault="00C50BAD" w:rsidP="002F12FD">
            <w:r w:rsidRPr="00442A1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67" w:type="pct"/>
            <w:tcBorders>
              <w:top w:val="nil"/>
              <w:left w:val="nil"/>
              <w:bottom w:val="single" w:sz="4" w:space="0" w:color="auto"/>
              <w:right w:val="single" w:sz="4" w:space="0" w:color="auto"/>
            </w:tcBorders>
            <w:shd w:val="clear" w:color="000000" w:fill="FFFFFF"/>
          </w:tcPr>
          <w:p w14:paraId="03CEE0E7" w14:textId="77777777" w:rsidR="00C50BAD" w:rsidRPr="00442A18" w:rsidRDefault="00C50BAD" w:rsidP="002F12FD">
            <w:pPr>
              <w:rPr>
                <w:rFonts w:ascii="Garamond" w:eastAsia="Times New Roman" w:hAnsi="Garamond" w:cs="Calibri"/>
                <w:i/>
                <w:color w:val="000000"/>
                <w:sz w:val="20"/>
                <w:szCs w:val="20"/>
                <w:lang w:eastAsia="it-IT"/>
              </w:rPr>
            </w:pPr>
          </w:p>
        </w:tc>
      </w:tr>
      <w:tr w:rsidR="00C50BAD" w:rsidRPr="0071536A" w14:paraId="7D9AB3FD" w14:textId="7CFF38C8" w:rsidTr="00347D2D">
        <w:trPr>
          <w:trHeight w:val="2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677770C" w14:textId="77777777" w:rsidR="00C50BAD" w:rsidRPr="0071536A" w:rsidRDefault="00C50BAD" w:rsidP="002F12FD">
            <w:pPr>
              <w:spacing w:after="0" w:line="240" w:lineRule="auto"/>
              <w:jc w:val="both"/>
              <w:rPr>
                <w:rFonts w:ascii="Garamond" w:eastAsia="Times New Roman" w:hAnsi="Garamond" w:cs="Times New Roman"/>
                <w:color w:val="000000"/>
                <w:sz w:val="20"/>
                <w:szCs w:val="20"/>
                <w:lang w:eastAsia="it-IT"/>
              </w:rPr>
            </w:pPr>
            <w:r w:rsidRPr="0071536A">
              <w:rPr>
                <w:rFonts w:ascii="Garamond" w:eastAsia="Times New Roman" w:hAnsi="Garamond" w:cs="Times New Roman"/>
                <w:color w:val="000000"/>
                <w:sz w:val="20"/>
                <w:szCs w:val="20"/>
                <w:lang w:eastAsia="it-IT"/>
              </w:rPr>
              <w:t>Miglior</w:t>
            </w:r>
            <w:r>
              <w:rPr>
                <w:rFonts w:ascii="Garamond" w:eastAsia="Times New Roman" w:hAnsi="Garamond" w:cs="Times New Roman"/>
                <w:color w:val="000000"/>
                <w:sz w:val="20"/>
                <w:szCs w:val="20"/>
                <w:lang w:eastAsia="it-IT"/>
              </w:rPr>
              <w:t>a</w:t>
            </w:r>
            <w:r w:rsidRPr="0071536A">
              <w:rPr>
                <w:rFonts w:ascii="Garamond" w:eastAsia="Times New Roman" w:hAnsi="Garamond" w:cs="Times New Roman"/>
                <w:color w:val="000000"/>
                <w:sz w:val="20"/>
                <w:szCs w:val="20"/>
                <w:lang w:eastAsia="it-IT"/>
              </w:rPr>
              <w:t>mento tempi di fornitura KIT/Materiale di consumo in caso di urgenza (tempo massimo ammesso 3 giorni solari)</w:t>
            </w:r>
          </w:p>
        </w:tc>
        <w:tc>
          <w:tcPr>
            <w:tcW w:w="1194" w:type="pct"/>
            <w:tcBorders>
              <w:top w:val="nil"/>
              <w:left w:val="nil"/>
              <w:bottom w:val="single" w:sz="4" w:space="0" w:color="auto"/>
              <w:right w:val="single" w:sz="4" w:space="0" w:color="auto"/>
            </w:tcBorders>
            <w:shd w:val="clear" w:color="000000" w:fill="FFFFFF"/>
            <w:hideMark/>
          </w:tcPr>
          <w:p w14:paraId="5D9A256D" w14:textId="5837FE68" w:rsidR="00C50BAD" w:rsidRDefault="00C50BAD" w:rsidP="002F12FD">
            <w:r w:rsidRPr="00442A18">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(giorni)</w:t>
            </w:r>
          </w:p>
        </w:tc>
        <w:tc>
          <w:tcPr>
            <w:tcW w:w="1567" w:type="pct"/>
            <w:tcBorders>
              <w:top w:val="nil"/>
              <w:left w:val="nil"/>
              <w:bottom w:val="single" w:sz="4" w:space="0" w:color="auto"/>
              <w:right w:val="single" w:sz="4" w:space="0" w:color="auto"/>
            </w:tcBorders>
            <w:shd w:val="clear" w:color="000000" w:fill="FFFFFF"/>
          </w:tcPr>
          <w:p w14:paraId="663250DB" w14:textId="77777777" w:rsidR="00C50BAD" w:rsidRPr="00442A18" w:rsidRDefault="00C50BAD" w:rsidP="002F12FD">
            <w:pPr>
              <w:rPr>
                <w:rFonts w:ascii="Garamond" w:eastAsia="Times New Roman" w:hAnsi="Garamond" w:cs="Calibri"/>
                <w:i/>
                <w:color w:val="000000"/>
                <w:sz w:val="20"/>
                <w:szCs w:val="20"/>
                <w:lang w:eastAsia="it-IT"/>
              </w:rPr>
            </w:pPr>
          </w:p>
        </w:tc>
      </w:tr>
    </w:tbl>
    <w:p w14:paraId="0BD02685" w14:textId="77777777" w:rsidR="0071536A" w:rsidRDefault="0071536A" w:rsidP="00500D2D">
      <w:pPr>
        <w:spacing w:line="276" w:lineRule="auto"/>
        <w:rPr>
          <w:rFonts w:ascii="Garamond" w:hAnsi="Garamond"/>
          <w:b/>
          <w:sz w:val="20"/>
          <w:szCs w:val="20"/>
        </w:rPr>
      </w:pPr>
    </w:p>
    <w:p w14:paraId="452D0639" w14:textId="77777777" w:rsidR="00347D2D" w:rsidRDefault="00347D2D">
      <w:pPr>
        <w:rPr>
          <w:rFonts w:ascii="Garamond" w:hAnsi="Garamond"/>
          <w:b/>
          <w:sz w:val="20"/>
          <w:szCs w:val="20"/>
        </w:rPr>
      </w:pPr>
      <w:r>
        <w:rPr>
          <w:rFonts w:ascii="Garamond" w:hAnsi="Garamond"/>
          <w:b/>
          <w:sz w:val="20"/>
          <w:szCs w:val="20"/>
        </w:rPr>
        <w:br w:type="page"/>
      </w:r>
    </w:p>
    <w:p w14:paraId="4B6280BA" w14:textId="10526D05" w:rsidR="00A07CDB" w:rsidRDefault="00FE065C" w:rsidP="00500D2D">
      <w:pPr>
        <w:spacing w:line="276" w:lineRule="auto"/>
        <w:rPr>
          <w:rFonts w:ascii="Garamond" w:hAnsi="Garamond"/>
          <w:b/>
          <w:sz w:val="20"/>
          <w:szCs w:val="20"/>
        </w:rPr>
      </w:pPr>
      <w:r>
        <w:rPr>
          <w:rFonts w:ascii="Garamond" w:hAnsi="Garamond"/>
          <w:b/>
          <w:sz w:val="20"/>
          <w:szCs w:val="20"/>
        </w:rPr>
        <w:lastRenderedPageBreak/>
        <w:t>LOTTO N. 69</w:t>
      </w:r>
    </w:p>
    <w:tbl>
      <w:tblPr>
        <w:tblW w:w="4967" w:type="pct"/>
        <w:tblInd w:w="-72" w:type="dxa"/>
        <w:tblCellMar>
          <w:left w:w="70" w:type="dxa"/>
          <w:right w:w="70" w:type="dxa"/>
        </w:tblCellMar>
        <w:tblLook w:val="04A0" w:firstRow="1" w:lastRow="0" w:firstColumn="1" w:lastColumn="0" w:noHBand="0" w:noVBand="1"/>
      </w:tblPr>
      <w:tblGrid>
        <w:gridCol w:w="4746"/>
        <w:gridCol w:w="2693"/>
        <w:gridCol w:w="2125"/>
      </w:tblGrid>
      <w:tr w:rsidR="00C50BAD" w:rsidRPr="00FB0883" w14:paraId="03AC0607" w14:textId="14EC40A7" w:rsidTr="00347D2D">
        <w:trPr>
          <w:trHeight w:val="20"/>
        </w:trPr>
        <w:tc>
          <w:tcPr>
            <w:tcW w:w="2481"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1CF14A30" w14:textId="1961BA18" w:rsidR="00C50BAD" w:rsidRPr="00FB0883" w:rsidRDefault="00C50BAD" w:rsidP="00FB0883">
            <w:pPr>
              <w:spacing w:after="0" w:line="240" w:lineRule="auto"/>
              <w:jc w:val="center"/>
              <w:rPr>
                <w:rFonts w:ascii="Garamond" w:eastAsia="Times New Roman" w:hAnsi="Garamond" w:cs="Times New Roman"/>
                <w:b/>
                <w:bCs/>
                <w:color w:val="FFFFFF"/>
                <w:sz w:val="20"/>
                <w:szCs w:val="20"/>
                <w:lang w:eastAsia="it-IT"/>
              </w:rPr>
            </w:pPr>
            <w:r w:rsidRPr="00FB0883">
              <w:rPr>
                <w:rFonts w:ascii="Garamond" w:eastAsia="Times New Roman" w:hAnsi="Garamond" w:cs="Times New Roman"/>
                <w:b/>
                <w:bCs/>
                <w:color w:val="FFFFFF"/>
                <w:sz w:val="20"/>
                <w:szCs w:val="20"/>
                <w:lang w:eastAsia="it-IT"/>
              </w:rPr>
              <w:t xml:space="preserve">Caratteristiche preferenziali </w:t>
            </w:r>
          </w:p>
        </w:tc>
        <w:tc>
          <w:tcPr>
            <w:tcW w:w="1408" w:type="pct"/>
            <w:tcBorders>
              <w:top w:val="nil"/>
              <w:left w:val="nil"/>
              <w:bottom w:val="nil"/>
              <w:right w:val="single" w:sz="4" w:space="0" w:color="auto"/>
            </w:tcBorders>
            <w:shd w:val="clear" w:color="000000" w:fill="1F497D"/>
            <w:vAlign w:val="center"/>
            <w:hideMark/>
          </w:tcPr>
          <w:p w14:paraId="024A9E6A" w14:textId="77777777" w:rsidR="00C50BAD" w:rsidRPr="00FB0883" w:rsidRDefault="00C50BAD" w:rsidP="00FB0883">
            <w:pPr>
              <w:spacing w:after="0" w:line="240" w:lineRule="auto"/>
              <w:jc w:val="center"/>
              <w:rPr>
                <w:rFonts w:ascii="Garamond" w:eastAsia="Times New Roman" w:hAnsi="Garamond" w:cs="Times New Roman"/>
                <w:b/>
                <w:bCs/>
                <w:color w:val="FFFFFF"/>
                <w:sz w:val="20"/>
                <w:szCs w:val="20"/>
                <w:lang w:eastAsia="it-IT"/>
              </w:rPr>
            </w:pPr>
            <w:r w:rsidRPr="00FB0883">
              <w:rPr>
                <w:rFonts w:ascii="Garamond" w:eastAsia="Times New Roman" w:hAnsi="Garamond" w:cs="Times New Roman"/>
                <w:b/>
                <w:bCs/>
                <w:color w:val="FFFFFF"/>
                <w:sz w:val="20"/>
                <w:szCs w:val="20"/>
                <w:lang w:eastAsia="it-IT"/>
              </w:rPr>
              <w:t>Attribuzione punteggio</w:t>
            </w:r>
          </w:p>
        </w:tc>
        <w:tc>
          <w:tcPr>
            <w:tcW w:w="1111" w:type="pct"/>
            <w:tcBorders>
              <w:top w:val="nil"/>
              <w:left w:val="nil"/>
              <w:bottom w:val="nil"/>
              <w:right w:val="single" w:sz="4" w:space="0" w:color="auto"/>
            </w:tcBorders>
            <w:shd w:val="clear" w:color="000000" w:fill="1F497D"/>
          </w:tcPr>
          <w:p w14:paraId="4678F340" w14:textId="642F24BD" w:rsidR="00C50BAD" w:rsidRPr="00FB0883" w:rsidRDefault="00347D2D" w:rsidP="00FB0883">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FB0883" w14:paraId="0EBD6310" w14:textId="21F7D2FE"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796FF2E3" w14:textId="77777777" w:rsidR="00C50BAD" w:rsidRPr="00FB0883" w:rsidRDefault="00C50BAD" w:rsidP="00186699">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 xml:space="preserve">Disponibilità Kit </w:t>
            </w:r>
            <w:proofErr w:type="spellStart"/>
            <w:r w:rsidRPr="00FB0883">
              <w:rPr>
                <w:rFonts w:ascii="Garamond" w:eastAsia="Times New Roman" w:hAnsi="Garamond" w:cs="Times New Roman"/>
                <w:color w:val="000000"/>
                <w:sz w:val="20"/>
                <w:szCs w:val="20"/>
                <w:lang w:eastAsia="it-IT"/>
              </w:rPr>
              <w:t>pre</w:t>
            </w:r>
            <w:proofErr w:type="spellEnd"/>
            <w:r w:rsidRPr="00FB0883">
              <w:rPr>
                <w:rFonts w:ascii="Garamond" w:eastAsia="Times New Roman" w:hAnsi="Garamond" w:cs="Times New Roman"/>
                <w:color w:val="000000"/>
                <w:sz w:val="20"/>
                <w:szCs w:val="20"/>
                <w:lang w:eastAsia="it-IT"/>
              </w:rPr>
              <w:t xml:space="preserve">-assemblato di filtro e linee </w:t>
            </w:r>
            <w:proofErr w:type="spellStart"/>
            <w:r w:rsidRPr="00FB0883">
              <w:rPr>
                <w:rFonts w:ascii="Garamond" w:eastAsia="Times New Roman" w:hAnsi="Garamond" w:cs="Times New Roman"/>
                <w:color w:val="000000"/>
                <w:sz w:val="20"/>
                <w:szCs w:val="20"/>
                <w:lang w:eastAsia="it-IT"/>
              </w:rPr>
              <w:t>artero</w:t>
            </w:r>
            <w:proofErr w:type="spellEnd"/>
            <w:r w:rsidRPr="00FB0883">
              <w:rPr>
                <w:rFonts w:ascii="Garamond" w:eastAsia="Times New Roman" w:hAnsi="Garamond" w:cs="Times New Roman"/>
                <w:color w:val="000000"/>
                <w:sz w:val="20"/>
                <w:szCs w:val="20"/>
                <w:lang w:eastAsia="it-IT"/>
              </w:rPr>
              <w:t>-venose</w:t>
            </w:r>
          </w:p>
        </w:tc>
        <w:tc>
          <w:tcPr>
            <w:tcW w:w="1408" w:type="pct"/>
            <w:tcBorders>
              <w:top w:val="single" w:sz="4" w:space="0" w:color="auto"/>
              <w:left w:val="nil"/>
              <w:bottom w:val="single" w:sz="4" w:space="0" w:color="auto"/>
              <w:right w:val="single" w:sz="4" w:space="0" w:color="auto"/>
            </w:tcBorders>
            <w:shd w:val="clear" w:color="auto" w:fill="auto"/>
            <w:hideMark/>
          </w:tcPr>
          <w:p w14:paraId="187D01DE" w14:textId="77777777" w:rsidR="00C50BAD" w:rsidRDefault="00C50BAD" w:rsidP="00186699">
            <w:pPr>
              <w:jc w:val="center"/>
            </w:pPr>
            <w:r w:rsidRPr="007F5A83">
              <w:rPr>
                <w:rFonts w:ascii="Garamond" w:eastAsia="Times New Roman" w:hAnsi="Garamond" w:cs="Times New Roman"/>
                <w:color w:val="000000"/>
                <w:sz w:val="20"/>
                <w:szCs w:val="20"/>
                <w:lang w:eastAsia="it-IT"/>
              </w:rPr>
              <w:sym w:font="Wingdings" w:char="F071"/>
            </w:r>
            <w:r w:rsidRPr="007F5A83">
              <w:rPr>
                <w:rFonts w:ascii="Garamond" w:eastAsia="Times New Roman" w:hAnsi="Garamond" w:cs="Times New Roman"/>
                <w:color w:val="000000"/>
                <w:sz w:val="20"/>
                <w:szCs w:val="20"/>
                <w:lang w:eastAsia="it-IT"/>
              </w:rPr>
              <w:t xml:space="preserve"> SI  </w:t>
            </w:r>
            <w:r w:rsidRPr="007F5A83">
              <w:rPr>
                <w:rFonts w:ascii="Garamond" w:eastAsia="Times New Roman" w:hAnsi="Garamond" w:cs="Times New Roman"/>
                <w:color w:val="000000"/>
                <w:sz w:val="20"/>
                <w:szCs w:val="20"/>
                <w:lang w:eastAsia="it-IT"/>
              </w:rPr>
              <w:sym w:font="Wingdings" w:char="F071"/>
            </w:r>
            <w:r w:rsidRPr="007F5A83">
              <w:rPr>
                <w:rFonts w:ascii="Garamond" w:eastAsia="Times New Roman" w:hAnsi="Garamond" w:cs="Times New Roman"/>
                <w:color w:val="000000"/>
                <w:sz w:val="20"/>
                <w:szCs w:val="20"/>
                <w:lang w:eastAsia="it-IT"/>
              </w:rPr>
              <w:t xml:space="preserve"> NO</w:t>
            </w:r>
          </w:p>
        </w:tc>
        <w:tc>
          <w:tcPr>
            <w:tcW w:w="1111" w:type="pct"/>
            <w:tcBorders>
              <w:top w:val="single" w:sz="4" w:space="0" w:color="auto"/>
              <w:left w:val="nil"/>
              <w:bottom w:val="single" w:sz="4" w:space="0" w:color="auto"/>
              <w:right w:val="single" w:sz="4" w:space="0" w:color="auto"/>
            </w:tcBorders>
          </w:tcPr>
          <w:p w14:paraId="3B6613E5" w14:textId="77777777" w:rsidR="00C50BAD" w:rsidRPr="007F5A83" w:rsidRDefault="00C50BAD" w:rsidP="00186699">
            <w:pPr>
              <w:jc w:val="center"/>
              <w:rPr>
                <w:rFonts w:ascii="Garamond" w:eastAsia="Times New Roman" w:hAnsi="Garamond" w:cs="Times New Roman"/>
                <w:color w:val="000000"/>
                <w:sz w:val="20"/>
                <w:szCs w:val="20"/>
                <w:lang w:eastAsia="it-IT"/>
              </w:rPr>
            </w:pPr>
          </w:p>
        </w:tc>
      </w:tr>
      <w:tr w:rsidR="00C50BAD" w:rsidRPr="00FB0883" w14:paraId="23399FF9" w14:textId="3CD23F42"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128E263F" w14:textId="77777777" w:rsidR="00C50BAD" w:rsidRPr="00FB0883" w:rsidRDefault="00C50BAD" w:rsidP="00186699">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Monitor che non richiede il lavaggio e la disinfezione a fine trattamento e/o periodica</w:t>
            </w:r>
          </w:p>
        </w:tc>
        <w:tc>
          <w:tcPr>
            <w:tcW w:w="1408" w:type="pct"/>
            <w:tcBorders>
              <w:top w:val="nil"/>
              <w:left w:val="nil"/>
              <w:bottom w:val="single" w:sz="4" w:space="0" w:color="auto"/>
              <w:right w:val="single" w:sz="4" w:space="0" w:color="auto"/>
            </w:tcBorders>
            <w:shd w:val="clear" w:color="auto" w:fill="auto"/>
            <w:hideMark/>
          </w:tcPr>
          <w:p w14:paraId="5B03289B" w14:textId="77777777" w:rsidR="00C50BAD" w:rsidRDefault="00C50BAD" w:rsidP="00186699">
            <w:pPr>
              <w:jc w:val="center"/>
            </w:pPr>
            <w:r w:rsidRPr="007F5A83">
              <w:rPr>
                <w:rFonts w:ascii="Garamond" w:eastAsia="Times New Roman" w:hAnsi="Garamond" w:cs="Times New Roman"/>
                <w:color w:val="000000"/>
                <w:sz w:val="20"/>
                <w:szCs w:val="20"/>
                <w:lang w:eastAsia="it-IT"/>
              </w:rPr>
              <w:sym w:font="Wingdings" w:char="F071"/>
            </w:r>
            <w:r w:rsidRPr="007F5A83">
              <w:rPr>
                <w:rFonts w:ascii="Garamond" w:eastAsia="Times New Roman" w:hAnsi="Garamond" w:cs="Times New Roman"/>
                <w:color w:val="000000"/>
                <w:sz w:val="20"/>
                <w:szCs w:val="20"/>
                <w:lang w:eastAsia="it-IT"/>
              </w:rPr>
              <w:t xml:space="preserve"> SI  </w:t>
            </w:r>
            <w:r w:rsidRPr="007F5A83">
              <w:rPr>
                <w:rFonts w:ascii="Garamond" w:eastAsia="Times New Roman" w:hAnsi="Garamond" w:cs="Times New Roman"/>
                <w:color w:val="000000"/>
                <w:sz w:val="20"/>
                <w:szCs w:val="20"/>
                <w:lang w:eastAsia="it-IT"/>
              </w:rPr>
              <w:sym w:font="Wingdings" w:char="F071"/>
            </w:r>
            <w:r w:rsidRPr="007F5A83">
              <w:rPr>
                <w:rFonts w:ascii="Garamond" w:eastAsia="Times New Roman" w:hAnsi="Garamond" w:cs="Times New Roman"/>
                <w:color w:val="000000"/>
                <w:sz w:val="20"/>
                <w:szCs w:val="20"/>
                <w:lang w:eastAsia="it-IT"/>
              </w:rPr>
              <w:t xml:space="preserve"> NO</w:t>
            </w:r>
          </w:p>
        </w:tc>
        <w:tc>
          <w:tcPr>
            <w:tcW w:w="1111" w:type="pct"/>
            <w:tcBorders>
              <w:top w:val="nil"/>
              <w:left w:val="nil"/>
              <w:bottom w:val="single" w:sz="4" w:space="0" w:color="auto"/>
              <w:right w:val="single" w:sz="4" w:space="0" w:color="auto"/>
            </w:tcBorders>
          </w:tcPr>
          <w:p w14:paraId="68D1A6E2" w14:textId="77777777" w:rsidR="00C50BAD" w:rsidRPr="007F5A83" w:rsidRDefault="00C50BAD" w:rsidP="00186699">
            <w:pPr>
              <w:jc w:val="center"/>
              <w:rPr>
                <w:rFonts w:ascii="Garamond" w:eastAsia="Times New Roman" w:hAnsi="Garamond" w:cs="Times New Roman"/>
                <w:color w:val="000000"/>
                <w:sz w:val="20"/>
                <w:szCs w:val="20"/>
                <w:lang w:eastAsia="it-IT"/>
              </w:rPr>
            </w:pPr>
          </w:p>
        </w:tc>
      </w:tr>
      <w:tr w:rsidR="00C50BAD" w:rsidRPr="00FB0883" w14:paraId="7C90C069" w14:textId="0B51081C"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74BAC8E1" w14:textId="77777777" w:rsidR="00C50BAD" w:rsidRPr="00FB0883" w:rsidRDefault="00C50BAD" w:rsidP="00A961B6">
            <w:pPr>
              <w:spacing w:after="0" w:line="240" w:lineRule="auto"/>
              <w:jc w:val="both"/>
              <w:rPr>
                <w:rFonts w:ascii="Garamond" w:eastAsia="Times New Roman" w:hAnsi="Garamond" w:cs="Times New Roman"/>
                <w:sz w:val="20"/>
                <w:szCs w:val="20"/>
                <w:lang w:eastAsia="it-IT"/>
              </w:rPr>
            </w:pPr>
            <w:r w:rsidRPr="00FB0883">
              <w:rPr>
                <w:rFonts w:ascii="Garamond" w:eastAsia="Times New Roman" w:hAnsi="Garamond" w:cs="Times New Roman"/>
                <w:sz w:val="20"/>
                <w:szCs w:val="20"/>
                <w:lang w:eastAsia="it-IT"/>
              </w:rPr>
              <w:t>Interfaccia del monitor di semplice utilizzo e di immediata comprensione</w:t>
            </w:r>
          </w:p>
        </w:tc>
        <w:tc>
          <w:tcPr>
            <w:tcW w:w="1408" w:type="pct"/>
            <w:tcBorders>
              <w:top w:val="nil"/>
              <w:left w:val="nil"/>
              <w:bottom w:val="single" w:sz="4" w:space="0" w:color="auto"/>
              <w:right w:val="single" w:sz="4" w:space="0" w:color="auto"/>
            </w:tcBorders>
            <w:shd w:val="clear" w:color="auto" w:fill="auto"/>
            <w:vAlign w:val="center"/>
            <w:hideMark/>
          </w:tcPr>
          <w:p w14:paraId="09FAFB8B"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3EB0D537"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FB0883" w14:paraId="2E4723D0" w14:textId="45389452"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58326FD5" w14:textId="77777777" w:rsidR="00C50BAD" w:rsidRPr="00FB0883" w:rsidRDefault="00C50BAD" w:rsidP="00A961B6">
            <w:pPr>
              <w:spacing w:after="0" w:line="240" w:lineRule="auto"/>
              <w:jc w:val="both"/>
              <w:rPr>
                <w:rFonts w:ascii="Garamond" w:eastAsia="Times New Roman" w:hAnsi="Garamond" w:cs="Times New Roman"/>
                <w:sz w:val="20"/>
                <w:szCs w:val="20"/>
                <w:lang w:eastAsia="it-IT"/>
              </w:rPr>
            </w:pPr>
            <w:r w:rsidRPr="00FB0883">
              <w:rPr>
                <w:rFonts w:ascii="Garamond" w:eastAsia="Times New Roman" w:hAnsi="Garamond" w:cs="Times New Roman"/>
                <w:sz w:val="20"/>
                <w:szCs w:val="20"/>
                <w:lang w:eastAsia="it-IT"/>
              </w:rPr>
              <w:t xml:space="preserve">Modalità di addestramento del paziente e/o </w:t>
            </w:r>
            <w:proofErr w:type="spellStart"/>
            <w:r w:rsidRPr="00FB0883">
              <w:rPr>
                <w:rFonts w:ascii="Garamond" w:eastAsia="Times New Roman" w:hAnsi="Garamond" w:cs="Times New Roman"/>
                <w:sz w:val="20"/>
                <w:szCs w:val="20"/>
                <w:lang w:eastAsia="it-IT"/>
              </w:rPr>
              <w:t>caregiver</w:t>
            </w:r>
            <w:proofErr w:type="spellEnd"/>
            <w:r w:rsidRPr="00FB0883">
              <w:rPr>
                <w:rFonts w:ascii="Garamond" w:eastAsia="Times New Roman" w:hAnsi="Garamond" w:cs="Times New Roman"/>
                <w:sz w:val="20"/>
                <w:szCs w:val="20"/>
                <w:lang w:eastAsia="it-IT"/>
              </w:rPr>
              <w:t xml:space="preserve"> a domicilio</w:t>
            </w:r>
          </w:p>
        </w:tc>
        <w:tc>
          <w:tcPr>
            <w:tcW w:w="1408" w:type="pct"/>
            <w:tcBorders>
              <w:top w:val="nil"/>
              <w:left w:val="nil"/>
              <w:bottom w:val="single" w:sz="4" w:space="0" w:color="auto"/>
              <w:right w:val="single" w:sz="4" w:space="0" w:color="auto"/>
            </w:tcBorders>
            <w:shd w:val="clear" w:color="auto" w:fill="auto"/>
            <w:vAlign w:val="center"/>
            <w:hideMark/>
          </w:tcPr>
          <w:p w14:paraId="02E1DF7B"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269EF57E"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FB0883" w14:paraId="6D2C5F72" w14:textId="14167F42"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7A35A9E5"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Possibilità Tele e/o Video monitoraggio tra abitazione e centro dialisi di riferimento</w:t>
            </w:r>
          </w:p>
        </w:tc>
        <w:tc>
          <w:tcPr>
            <w:tcW w:w="1408" w:type="pct"/>
            <w:tcBorders>
              <w:top w:val="nil"/>
              <w:left w:val="nil"/>
              <w:bottom w:val="single" w:sz="4" w:space="0" w:color="auto"/>
              <w:right w:val="single" w:sz="4" w:space="0" w:color="auto"/>
            </w:tcBorders>
            <w:shd w:val="clear" w:color="auto" w:fill="auto"/>
            <w:vAlign w:val="center"/>
            <w:hideMark/>
          </w:tcPr>
          <w:p w14:paraId="6124BBC7" w14:textId="77777777" w:rsidR="00C50BAD" w:rsidRDefault="00C50BAD" w:rsidP="00DC51AE">
            <w:pPr>
              <w:spacing w:after="0" w:line="240" w:lineRule="auto"/>
              <w:jc w:val="both"/>
              <w:rPr>
                <w:rFonts w:ascii="Garamond" w:eastAsia="Times New Roman" w:hAnsi="Garamond" w:cs="Times New Roman"/>
                <w:color w:val="000000"/>
                <w:sz w:val="20"/>
                <w:szCs w:val="20"/>
                <w:lang w:eastAsia="it-IT"/>
              </w:rPr>
            </w:pPr>
          </w:p>
          <w:p w14:paraId="5944A58C" w14:textId="77777777" w:rsidR="00C50BAD" w:rsidRDefault="00C50BAD" w:rsidP="00DC51AE">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Pr>
                <w:rFonts w:ascii="Garamond" w:eastAsia="Times New Roman" w:hAnsi="Garamond" w:cs="Times New Roman"/>
                <w:color w:val="000000"/>
                <w:sz w:val="20"/>
                <w:szCs w:val="20"/>
                <w:lang w:eastAsia="it-IT"/>
              </w:rPr>
              <w:t>s</w:t>
            </w:r>
            <w:r w:rsidRPr="00FB0883">
              <w:rPr>
                <w:rFonts w:ascii="Garamond" w:eastAsia="Times New Roman" w:hAnsi="Garamond" w:cs="Times New Roman"/>
                <w:color w:val="000000"/>
                <w:sz w:val="20"/>
                <w:szCs w:val="20"/>
                <w:lang w:eastAsia="it-IT"/>
              </w:rPr>
              <w:t xml:space="preserve">olo </w:t>
            </w:r>
            <w:r>
              <w:rPr>
                <w:rFonts w:ascii="Garamond" w:eastAsia="Times New Roman" w:hAnsi="Garamond" w:cs="Times New Roman"/>
                <w:color w:val="000000"/>
                <w:sz w:val="20"/>
                <w:szCs w:val="20"/>
                <w:lang w:eastAsia="it-IT"/>
              </w:rPr>
              <w:t>tele monitoraggio;</w:t>
            </w:r>
            <w:r w:rsidRPr="00FB0883">
              <w:rPr>
                <w:rFonts w:ascii="Garamond" w:eastAsia="Times New Roman" w:hAnsi="Garamond" w:cs="Times New Roman"/>
                <w:color w:val="000000"/>
                <w:sz w:val="20"/>
                <w:szCs w:val="20"/>
                <w:lang w:eastAsia="it-IT"/>
              </w:rPr>
              <w:t xml:space="preserve"> </w:t>
            </w:r>
          </w:p>
          <w:p w14:paraId="398FC70C" w14:textId="794C14C8" w:rsidR="00C50BAD" w:rsidRDefault="00C50BAD" w:rsidP="00DC51AE">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Times New Roman"/>
                <w:color w:val="000000"/>
                <w:sz w:val="20"/>
                <w:szCs w:val="20"/>
                <w:lang w:eastAsia="it-IT"/>
              </w:rPr>
              <w:t xml:space="preserve">possibilità tele e </w:t>
            </w:r>
            <w:proofErr w:type="spellStart"/>
            <w:r>
              <w:rPr>
                <w:rFonts w:ascii="Garamond" w:eastAsia="Times New Roman" w:hAnsi="Garamond" w:cs="Times New Roman"/>
                <w:color w:val="000000"/>
                <w:sz w:val="20"/>
                <w:szCs w:val="20"/>
                <w:lang w:eastAsia="it-IT"/>
              </w:rPr>
              <w:t>video</w:t>
            </w:r>
            <w:r w:rsidRPr="00FB0883">
              <w:rPr>
                <w:rFonts w:ascii="Garamond" w:eastAsia="Times New Roman" w:hAnsi="Garamond" w:cs="Times New Roman"/>
                <w:color w:val="000000"/>
                <w:sz w:val="20"/>
                <w:szCs w:val="20"/>
                <w:lang w:eastAsia="it-IT"/>
              </w:rPr>
              <w:t>monitoraggio</w:t>
            </w:r>
            <w:proofErr w:type="spellEnd"/>
          </w:p>
          <w:p w14:paraId="5BD3F35F" w14:textId="77777777" w:rsidR="00C50BAD" w:rsidRPr="00FB0883" w:rsidRDefault="00C50BAD" w:rsidP="00DC51AE">
            <w:pPr>
              <w:spacing w:after="0" w:line="240" w:lineRule="auto"/>
              <w:jc w:val="both"/>
              <w:rPr>
                <w:rFonts w:ascii="Garamond" w:eastAsia="Times New Roman" w:hAnsi="Garamond" w:cs="Times New Roman"/>
                <w:color w:val="000000"/>
                <w:sz w:val="20"/>
                <w:szCs w:val="20"/>
                <w:lang w:eastAsia="it-IT"/>
              </w:rPr>
            </w:pPr>
          </w:p>
        </w:tc>
        <w:tc>
          <w:tcPr>
            <w:tcW w:w="1111" w:type="pct"/>
            <w:tcBorders>
              <w:top w:val="nil"/>
              <w:left w:val="nil"/>
              <w:bottom w:val="single" w:sz="4" w:space="0" w:color="auto"/>
              <w:right w:val="single" w:sz="4" w:space="0" w:color="auto"/>
            </w:tcBorders>
          </w:tcPr>
          <w:p w14:paraId="3E1CD367" w14:textId="77777777" w:rsidR="00C50BAD" w:rsidRDefault="00C50BAD" w:rsidP="00DC51AE">
            <w:pPr>
              <w:spacing w:after="0" w:line="240" w:lineRule="auto"/>
              <w:jc w:val="both"/>
              <w:rPr>
                <w:rFonts w:ascii="Garamond" w:eastAsia="Times New Roman" w:hAnsi="Garamond" w:cs="Times New Roman"/>
                <w:color w:val="000000"/>
                <w:sz w:val="20"/>
                <w:szCs w:val="20"/>
                <w:lang w:eastAsia="it-IT"/>
              </w:rPr>
            </w:pPr>
          </w:p>
        </w:tc>
      </w:tr>
      <w:tr w:rsidR="00C50BAD" w:rsidRPr="00FB0883" w14:paraId="42F06B1C" w14:textId="6647D389"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5A5693BF"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Clearance dell'urea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considerando le seguenti condizioni: </w:t>
            </w:r>
            <w:proofErr w:type="spellStart"/>
            <w:r w:rsidRPr="00FB0883">
              <w:rPr>
                <w:rFonts w:ascii="Garamond" w:eastAsia="Times New Roman" w:hAnsi="Garamond" w:cs="Times New Roman"/>
                <w:color w:val="000000"/>
                <w:sz w:val="20"/>
                <w:szCs w:val="20"/>
                <w:lang w:eastAsia="it-IT"/>
              </w:rPr>
              <w:t>Qb</w:t>
            </w:r>
            <w:proofErr w:type="spellEnd"/>
            <w:r w:rsidRPr="00FB0883">
              <w:rPr>
                <w:rFonts w:ascii="Garamond" w:eastAsia="Times New Roman" w:hAnsi="Garamond" w:cs="Times New Roman"/>
                <w:color w:val="000000"/>
                <w:sz w:val="20"/>
                <w:szCs w:val="20"/>
                <w:lang w:eastAsia="it-IT"/>
              </w:rPr>
              <w:t>=300;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w:t>
            </w:r>
            <w:proofErr w:type="spellStart"/>
            <w:r w:rsidRPr="00FB0883">
              <w:rPr>
                <w:rFonts w:ascii="Garamond" w:eastAsia="Times New Roman" w:hAnsi="Garamond" w:cs="Times New Roman"/>
                <w:color w:val="000000"/>
                <w:sz w:val="20"/>
                <w:szCs w:val="20"/>
                <w:lang w:eastAsia="it-IT"/>
              </w:rPr>
              <w:t>Qd</w:t>
            </w:r>
            <w:proofErr w:type="spellEnd"/>
            <w:r w:rsidRPr="00FB0883">
              <w:rPr>
                <w:rFonts w:ascii="Garamond" w:eastAsia="Times New Roman" w:hAnsi="Garamond" w:cs="Times New Roman"/>
                <w:color w:val="000000"/>
                <w:sz w:val="20"/>
                <w:szCs w:val="20"/>
                <w:lang w:eastAsia="it-IT"/>
              </w:rPr>
              <w:t>=500ml/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e </w:t>
            </w:r>
            <w:proofErr w:type="spellStart"/>
            <w:r w:rsidRPr="00FB0883">
              <w:rPr>
                <w:rFonts w:ascii="Garamond" w:eastAsia="Times New Roman" w:hAnsi="Garamond" w:cs="Times New Roman"/>
                <w:color w:val="000000"/>
                <w:sz w:val="20"/>
                <w:szCs w:val="20"/>
                <w:lang w:eastAsia="it-IT"/>
              </w:rPr>
              <w:t>Uf</w:t>
            </w:r>
            <w:proofErr w:type="spellEnd"/>
            <w:r w:rsidRPr="00FB0883">
              <w:rPr>
                <w:rFonts w:ascii="Garamond" w:eastAsia="Times New Roman" w:hAnsi="Garamond" w:cs="Times New Roman"/>
                <w:color w:val="000000"/>
                <w:sz w:val="20"/>
                <w:szCs w:val="20"/>
                <w:lang w:eastAsia="it-IT"/>
              </w:rPr>
              <w:t>=0</w:t>
            </w:r>
          </w:p>
        </w:tc>
        <w:tc>
          <w:tcPr>
            <w:tcW w:w="1408" w:type="pct"/>
            <w:tcBorders>
              <w:top w:val="nil"/>
              <w:left w:val="nil"/>
              <w:bottom w:val="single" w:sz="4" w:space="0" w:color="auto"/>
              <w:right w:val="single" w:sz="4" w:space="0" w:color="auto"/>
            </w:tcBorders>
            <w:shd w:val="clear" w:color="auto" w:fill="auto"/>
            <w:noWrap/>
            <w:vAlign w:val="center"/>
            <w:hideMark/>
          </w:tcPr>
          <w:p w14:paraId="79801D49"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6C8B1904"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FB0883" w14:paraId="7E398A84" w14:textId="4E7DC2EC" w:rsidTr="00347D2D">
        <w:trPr>
          <w:trHeight w:val="20"/>
        </w:trPr>
        <w:tc>
          <w:tcPr>
            <w:tcW w:w="2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9F91A"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Clearance dei fosfati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considerando le seguenti condizioni: </w:t>
            </w:r>
            <w:proofErr w:type="spellStart"/>
            <w:r w:rsidRPr="00FB0883">
              <w:rPr>
                <w:rFonts w:ascii="Garamond" w:eastAsia="Times New Roman" w:hAnsi="Garamond" w:cs="Times New Roman"/>
                <w:color w:val="000000"/>
                <w:sz w:val="20"/>
                <w:szCs w:val="20"/>
                <w:lang w:eastAsia="it-IT"/>
              </w:rPr>
              <w:t>Qb</w:t>
            </w:r>
            <w:proofErr w:type="spellEnd"/>
            <w:r w:rsidRPr="00FB0883">
              <w:rPr>
                <w:rFonts w:ascii="Garamond" w:eastAsia="Times New Roman" w:hAnsi="Garamond" w:cs="Times New Roman"/>
                <w:color w:val="000000"/>
                <w:sz w:val="20"/>
                <w:szCs w:val="20"/>
                <w:lang w:eastAsia="it-IT"/>
              </w:rPr>
              <w:t>=300;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w:t>
            </w:r>
            <w:proofErr w:type="spellStart"/>
            <w:r w:rsidRPr="00FB0883">
              <w:rPr>
                <w:rFonts w:ascii="Garamond" w:eastAsia="Times New Roman" w:hAnsi="Garamond" w:cs="Times New Roman"/>
                <w:color w:val="000000"/>
                <w:sz w:val="20"/>
                <w:szCs w:val="20"/>
                <w:lang w:eastAsia="it-IT"/>
              </w:rPr>
              <w:t>Qd</w:t>
            </w:r>
            <w:proofErr w:type="spellEnd"/>
            <w:r w:rsidRPr="00FB0883">
              <w:rPr>
                <w:rFonts w:ascii="Garamond" w:eastAsia="Times New Roman" w:hAnsi="Garamond" w:cs="Times New Roman"/>
                <w:color w:val="000000"/>
                <w:sz w:val="20"/>
                <w:szCs w:val="20"/>
                <w:lang w:eastAsia="it-IT"/>
              </w:rPr>
              <w:t>=500ml/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e </w:t>
            </w:r>
            <w:proofErr w:type="spellStart"/>
            <w:r w:rsidRPr="00FB0883">
              <w:rPr>
                <w:rFonts w:ascii="Garamond" w:eastAsia="Times New Roman" w:hAnsi="Garamond" w:cs="Times New Roman"/>
                <w:color w:val="000000"/>
                <w:sz w:val="20"/>
                <w:szCs w:val="20"/>
                <w:lang w:eastAsia="it-IT"/>
              </w:rPr>
              <w:t>Qf</w:t>
            </w:r>
            <w:proofErr w:type="spellEnd"/>
            <w:r w:rsidRPr="00FB0883">
              <w:rPr>
                <w:rFonts w:ascii="Garamond" w:eastAsia="Times New Roman" w:hAnsi="Garamond" w:cs="Times New Roman"/>
                <w:color w:val="000000"/>
                <w:sz w:val="20"/>
                <w:szCs w:val="20"/>
                <w:lang w:eastAsia="it-IT"/>
              </w:rPr>
              <w:t>=0</w:t>
            </w:r>
          </w:p>
        </w:tc>
        <w:tc>
          <w:tcPr>
            <w:tcW w:w="1408" w:type="pct"/>
            <w:tcBorders>
              <w:top w:val="single" w:sz="4" w:space="0" w:color="auto"/>
              <w:left w:val="nil"/>
              <w:bottom w:val="single" w:sz="4" w:space="0" w:color="auto"/>
              <w:right w:val="single" w:sz="4" w:space="0" w:color="auto"/>
            </w:tcBorders>
            <w:shd w:val="clear" w:color="auto" w:fill="auto"/>
            <w:noWrap/>
            <w:vAlign w:val="center"/>
            <w:hideMark/>
          </w:tcPr>
          <w:p w14:paraId="66BD10C7"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single" w:sz="4" w:space="0" w:color="auto"/>
              <w:left w:val="nil"/>
              <w:bottom w:val="single" w:sz="4" w:space="0" w:color="auto"/>
              <w:right w:val="single" w:sz="4" w:space="0" w:color="auto"/>
            </w:tcBorders>
          </w:tcPr>
          <w:p w14:paraId="49ABC1C3"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FB0883" w14:paraId="3E7CF9FC" w14:textId="304033B4"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0083EB95"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Clearance della Vitamina B12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considerando le seguenti condizioni: </w:t>
            </w:r>
            <w:proofErr w:type="spellStart"/>
            <w:r w:rsidRPr="00FB0883">
              <w:rPr>
                <w:rFonts w:ascii="Garamond" w:eastAsia="Times New Roman" w:hAnsi="Garamond" w:cs="Times New Roman"/>
                <w:color w:val="000000"/>
                <w:sz w:val="20"/>
                <w:szCs w:val="20"/>
                <w:lang w:eastAsia="it-IT"/>
              </w:rPr>
              <w:t>Qb</w:t>
            </w:r>
            <w:proofErr w:type="spellEnd"/>
            <w:r w:rsidRPr="00FB0883">
              <w:rPr>
                <w:rFonts w:ascii="Garamond" w:eastAsia="Times New Roman" w:hAnsi="Garamond" w:cs="Times New Roman"/>
                <w:color w:val="000000"/>
                <w:sz w:val="20"/>
                <w:szCs w:val="20"/>
                <w:lang w:eastAsia="it-IT"/>
              </w:rPr>
              <w:t>=300; 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w:t>
            </w:r>
            <w:proofErr w:type="spellStart"/>
            <w:r w:rsidRPr="00FB0883">
              <w:rPr>
                <w:rFonts w:ascii="Garamond" w:eastAsia="Times New Roman" w:hAnsi="Garamond" w:cs="Times New Roman"/>
                <w:color w:val="000000"/>
                <w:sz w:val="20"/>
                <w:szCs w:val="20"/>
                <w:lang w:eastAsia="it-IT"/>
              </w:rPr>
              <w:t>Qd</w:t>
            </w:r>
            <w:proofErr w:type="spellEnd"/>
            <w:r w:rsidRPr="00FB0883">
              <w:rPr>
                <w:rFonts w:ascii="Garamond" w:eastAsia="Times New Roman" w:hAnsi="Garamond" w:cs="Times New Roman"/>
                <w:color w:val="000000"/>
                <w:sz w:val="20"/>
                <w:szCs w:val="20"/>
                <w:lang w:eastAsia="it-IT"/>
              </w:rPr>
              <w:t>=500ml/</w:t>
            </w:r>
            <w:proofErr w:type="spellStart"/>
            <w:r w:rsidRPr="00FB0883">
              <w:rPr>
                <w:rFonts w:ascii="Garamond" w:eastAsia="Times New Roman" w:hAnsi="Garamond" w:cs="Times New Roman"/>
                <w:color w:val="000000"/>
                <w:sz w:val="20"/>
                <w:szCs w:val="20"/>
                <w:lang w:eastAsia="it-IT"/>
              </w:rPr>
              <w:t>min</w:t>
            </w:r>
            <w:proofErr w:type="spellEnd"/>
            <w:r w:rsidRPr="00FB0883">
              <w:rPr>
                <w:rFonts w:ascii="Garamond" w:eastAsia="Times New Roman" w:hAnsi="Garamond" w:cs="Times New Roman"/>
                <w:color w:val="000000"/>
                <w:sz w:val="20"/>
                <w:szCs w:val="20"/>
                <w:lang w:eastAsia="it-IT"/>
              </w:rPr>
              <w:t xml:space="preserve"> e </w:t>
            </w:r>
            <w:proofErr w:type="spellStart"/>
            <w:r w:rsidRPr="00FB0883">
              <w:rPr>
                <w:rFonts w:ascii="Garamond" w:eastAsia="Times New Roman" w:hAnsi="Garamond" w:cs="Times New Roman"/>
                <w:color w:val="000000"/>
                <w:sz w:val="20"/>
                <w:szCs w:val="20"/>
                <w:lang w:eastAsia="it-IT"/>
              </w:rPr>
              <w:t>Uf</w:t>
            </w:r>
            <w:proofErr w:type="spellEnd"/>
            <w:r w:rsidRPr="00FB0883">
              <w:rPr>
                <w:rFonts w:ascii="Garamond" w:eastAsia="Times New Roman" w:hAnsi="Garamond" w:cs="Times New Roman"/>
                <w:color w:val="000000"/>
                <w:sz w:val="20"/>
                <w:szCs w:val="20"/>
                <w:lang w:eastAsia="it-IT"/>
              </w:rPr>
              <w:t>=0</w:t>
            </w:r>
          </w:p>
        </w:tc>
        <w:tc>
          <w:tcPr>
            <w:tcW w:w="1408" w:type="pct"/>
            <w:tcBorders>
              <w:top w:val="nil"/>
              <w:left w:val="nil"/>
              <w:bottom w:val="single" w:sz="4" w:space="0" w:color="auto"/>
              <w:right w:val="single" w:sz="4" w:space="0" w:color="auto"/>
            </w:tcBorders>
            <w:shd w:val="clear" w:color="auto" w:fill="auto"/>
            <w:noWrap/>
            <w:vAlign w:val="center"/>
            <w:hideMark/>
          </w:tcPr>
          <w:p w14:paraId="61DEE17A"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111" w:type="pct"/>
            <w:tcBorders>
              <w:top w:val="nil"/>
              <w:left w:val="nil"/>
              <w:bottom w:val="single" w:sz="4" w:space="0" w:color="auto"/>
              <w:right w:val="single" w:sz="4" w:space="0" w:color="auto"/>
            </w:tcBorders>
          </w:tcPr>
          <w:p w14:paraId="2A0C52AA"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FB0883" w14:paraId="40B83A78" w14:textId="246E7246" w:rsidTr="00347D2D">
        <w:trPr>
          <w:trHeight w:val="20"/>
        </w:trPr>
        <w:tc>
          <w:tcPr>
            <w:tcW w:w="2481" w:type="pct"/>
            <w:tcBorders>
              <w:top w:val="nil"/>
              <w:left w:val="single" w:sz="4" w:space="0" w:color="auto"/>
              <w:bottom w:val="nil"/>
              <w:right w:val="single" w:sz="4" w:space="0" w:color="auto"/>
            </w:tcBorders>
            <w:shd w:val="clear" w:color="auto" w:fill="auto"/>
            <w:vAlign w:val="center"/>
            <w:hideMark/>
          </w:tcPr>
          <w:p w14:paraId="5B8F0B44"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r w:rsidRPr="00FB0883">
              <w:rPr>
                <w:rFonts w:ascii="Garamond" w:eastAsia="Times New Roman" w:hAnsi="Garamond" w:cs="Times New Roman"/>
                <w:color w:val="000000"/>
                <w:sz w:val="20"/>
                <w:szCs w:val="20"/>
                <w:lang w:eastAsia="it-IT"/>
              </w:rPr>
              <w:t>Gamma delle superfici disponibili per la membrana offerta</w:t>
            </w:r>
          </w:p>
        </w:tc>
        <w:tc>
          <w:tcPr>
            <w:tcW w:w="1408" w:type="pct"/>
            <w:tcBorders>
              <w:top w:val="nil"/>
              <w:left w:val="nil"/>
              <w:bottom w:val="nil"/>
              <w:right w:val="single" w:sz="4" w:space="0" w:color="auto"/>
            </w:tcBorders>
            <w:shd w:val="clear" w:color="auto" w:fill="auto"/>
            <w:vAlign w:val="center"/>
            <w:hideMark/>
          </w:tcPr>
          <w:p w14:paraId="789D2C45" w14:textId="3ECAF5BD" w:rsidR="00C50BAD" w:rsidRPr="00FB0883" w:rsidRDefault="00C50BAD" w:rsidP="00C50BA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superfici)</w:t>
            </w:r>
          </w:p>
        </w:tc>
        <w:tc>
          <w:tcPr>
            <w:tcW w:w="1111" w:type="pct"/>
            <w:tcBorders>
              <w:top w:val="nil"/>
              <w:left w:val="nil"/>
              <w:bottom w:val="nil"/>
              <w:right w:val="single" w:sz="4" w:space="0" w:color="auto"/>
            </w:tcBorders>
          </w:tcPr>
          <w:p w14:paraId="3C22BDAC" w14:textId="77777777" w:rsidR="00C50BAD" w:rsidRPr="006756CB" w:rsidRDefault="00C50BAD" w:rsidP="00FB0883">
            <w:pPr>
              <w:spacing w:after="0" w:line="240" w:lineRule="auto"/>
              <w:rPr>
                <w:rFonts w:ascii="Garamond" w:eastAsia="Times New Roman" w:hAnsi="Garamond" w:cs="Calibri"/>
                <w:i/>
                <w:color w:val="000000"/>
                <w:sz w:val="20"/>
                <w:szCs w:val="20"/>
                <w:lang w:eastAsia="it-IT"/>
              </w:rPr>
            </w:pPr>
          </w:p>
        </w:tc>
      </w:tr>
      <w:tr w:rsidR="00C50BAD" w:rsidRPr="00FB0883" w14:paraId="036209A3" w14:textId="1368E038" w:rsidTr="00347D2D">
        <w:trPr>
          <w:trHeight w:val="20"/>
        </w:trPr>
        <w:tc>
          <w:tcPr>
            <w:tcW w:w="2481" w:type="pct"/>
            <w:tcBorders>
              <w:top w:val="nil"/>
              <w:left w:val="single" w:sz="4" w:space="0" w:color="auto"/>
              <w:bottom w:val="single" w:sz="4" w:space="0" w:color="auto"/>
              <w:right w:val="single" w:sz="4" w:space="0" w:color="auto"/>
            </w:tcBorders>
            <w:shd w:val="clear" w:color="auto" w:fill="auto"/>
            <w:vAlign w:val="center"/>
            <w:hideMark/>
          </w:tcPr>
          <w:p w14:paraId="76A7DA8B" w14:textId="77777777" w:rsidR="00C50BAD" w:rsidRPr="00FB0883" w:rsidRDefault="00C50BAD" w:rsidP="00A961B6">
            <w:pPr>
              <w:spacing w:after="0" w:line="240" w:lineRule="auto"/>
              <w:jc w:val="both"/>
              <w:rPr>
                <w:rFonts w:ascii="Garamond" w:eastAsia="Times New Roman" w:hAnsi="Garamond" w:cs="Times New Roman"/>
                <w:color w:val="000000"/>
                <w:sz w:val="20"/>
                <w:szCs w:val="20"/>
                <w:lang w:eastAsia="it-IT"/>
              </w:rPr>
            </w:pPr>
          </w:p>
        </w:tc>
        <w:tc>
          <w:tcPr>
            <w:tcW w:w="1408" w:type="pct"/>
            <w:tcBorders>
              <w:top w:val="nil"/>
              <w:left w:val="nil"/>
              <w:bottom w:val="single" w:sz="4" w:space="0" w:color="auto"/>
              <w:right w:val="single" w:sz="4" w:space="0" w:color="auto"/>
            </w:tcBorders>
            <w:shd w:val="clear" w:color="auto" w:fill="auto"/>
            <w:vAlign w:val="center"/>
            <w:hideMark/>
          </w:tcPr>
          <w:p w14:paraId="118055A3" w14:textId="77777777" w:rsidR="00C50BAD" w:rsidRPr="00FB0883" w:rsidRDefault="00C50BAD" w:rsidP="00FB0883">
            <w:pPr>
              <w:spacing w:after="0" w:line="240" w:lineRule="auto"/>
              <w:rPr>
                <w:rFonts w:ascii="Garamond" w:eastAsia="Times New Roman" w:hAnsi="Garamond" w:cs="Times New Roman"/>
                <w:color w:val="000000"/>
                <w:sz w:val="20"/>
                <w:szCs w:val="20"/>
                <w:lang w:eastAsia="it-IT"/>
              </w:rPr>
            </w:pPr>
          </w:p>
        </w:tc>
        <w:tc>
          <w:tcPr>
            <w:tcW w:w="1111" w:type="pct"/>
            <w:tcBorders>
              <w:top w:val="nil"/>
              <w:left w:val="nil"/>
              <w:bottom w:val="single" w:sz="4" w:space="0" w:color="auto"/>
              <w:right w:val="single" w:sz="4" w:space="0" w:color="auto"/>
            </w:tcBorders>
          </w:tcPr>
          <w:p w14:paraId="396E7952" w14:textId="77777777" w:rsidR="00C50BAD" w:rsidRPr="00FB0883" w:rsidRDefault="00C50BAD" w:rsidP="00FB0883">
            <w:pPr>
              <w:spacing w:after="0" w:line="240" w:lineRule="auto"/>
              <w:rPr>
                <w:rFonts w:ascii="Garamond" w:eastAsia="Times New Roman" w:hAnsi="Garamond" w:cs="Times New Roman"/>
                <w:color w:val="000000"/>
                <w:sz w:val="20"/>
                <w:szCs w:val="20"/>
                <w:lang w:eastAsia="it-IT"/>
              </w:rPr>
            </w:pPr>
          </w:p>
        </w:tc>
      </w:tr>
    </w:tbl>
    <w:p w14:paraId="055192E8" w14:textId="77777777" w:rsidR="00FB0883" w:rsidRDefault="00FB0883" w:rsidP="00500D2D">
      <w:pPr>
        <w:spacing w:line="276" w:lineRule="auto"/>
        <w:rPr>
          <w:rFonts w:ascii="Garamond" w:hAnsi="Garamond"/>
          <w:b/>
          <w:sz w:val="20"/>
          <w:szCs w:val="20"/>
        </w:rPr>
      </w:pPr>
    </w:p>
    <w:p w14:paraId="3C1149C0" w14:textId="77777777" w:rsidR="00347D2D" w:rsidRDefault="00347D2D">
      <w:pPr>
        <w:rPr>
          <w:rFonts w:ascii="Garamond" w:hAnsi="Garamond"/>
          <w:b/>
          <w:sz w:val="20"/>
          <w:szCs w:val="20"/>
        </w:rPr>
      </w:pPr>
      <w:r>
        <w:rPr>
          <w:rFonts w:ascii="Garamond" w:hAnsi="Garamond"/>
          <w:b/>
          <w:sz w:val="20"/>
          <w:szCs w:val="20"/>
        </w:rPr>
        <w:br w:type="page"/>
      </w:r>
    </w:p>
    <w:p w14:paraId="257D89C7" w14:textId="3B3D5C78" w:rsidR="003E4E82" w:rsidRDefault="00FE065C" w:rsidP="00500D2D">
      <w:pPr>
        <w:spacing w:line="276" w:lineRule="auto"/>
        <w:rPr>
          <w:rFonts w:ascii="Garamond" w:hAnsi="Garamond"/>
          <w:b/>
          <w:sz w:val="20"/>
          <w:szCs w:val="20"/>
        </w:rPr>
      </w:pPr>
      <w:r>
        <w:rPr>
          <w:rFonts w:ascii="Garamond" w:hAnsi="Garamond"/>
          <w:b/>
          <w:sz w:val="20"/>
          <w:szCs w:val="20"/>
        </w:rPr>
        <w:lastRenderedPageBreak/>
        <w:t>LOTTO N. 70</w:t>
      </w:r>
    </w:p>
    <w:tbl>
      <w:tblPr>
        <w:tblW w:w="5000" w:type="pct"/>
        <w:tblInd w:w="-72" w:type="dxa"/>
        <w:tblCellMar>
          <w:left w:w="70" w:type="dxa"/>
          <w:right w:w="70" w:type="dxa"/>
        </w:tblCellMar>
        <w:tblLook w:val="04A0" w:firstRow="1" w:lastRow="0" w:firstColumn="1" w:lastColumn="0" w:noHBand="0" w:noVBand="1"/>
      </w:tblPr>
      <w:tblGrid>
        <w:gridCol w:w="4745"/>
        <w:gridCol w:w="2411"/>
        <w:gridCol w:w="2472"/>
      </w:tblGrid>
      <w:tr w:rsidR="00C50BAD" w:rsidRPr="003E4E82" w14:paraId="74718498" w14:textId="7195A71A" w:rsidTr="00347D2D">
        <w:trPr>
          <w:trHeight w:val="20"/>
        </w:trPr>
        <w:tc>
          <w:tcPr>
            <w:tcW w:w="2464" w:type="pct"/>
            <w:tcBorders>
              <w:top w:val="single" w:sz="4" w:space="0" w:color="auto"/>
              <w:left w:val="single" w:sz="4" w:space="0" w:color="auto"/>
              <w:bottom w:val="single" w:sz="4" w:space="0" w:color="auto"/>
              <w:right w:val="single" w:sz="4" w:space="0" w:color="auto"/>
            </w:tcBorders>
            <w:shd w:val="clear" w:color="000000" w:fill="1F497D"/>
            <w:vAlign w:val="center"/>
            <w:hideMark/>
          </w:tcPr>
          <w:p w14:paraId="5C1B534F" w14:textId="7984A026" w:rsidR="00C50BAD" w:rsidRPr="003E4E82" w:rsidRDefault="00C50BAD" w:rsidP="003E4E82">
            <w:pPr>
              <w:spacing w:after="0" w:line="240" w:lineRule="auto"/>
              <w:jc w:val="center"/>
              <w:rPr>
                <w:rFonts w:ascii="Garamond" w:eastAsia="Times New Roman" w:hAnsi="Garamond" w:cs="Times New Roman"/>
                <w:b/>
                <w:bCs/>
                <w:color w:val="FFFFFF"/>
                <w:sz w:val="20"/>
                <w:szCs w:val="20"/>
                <w:lang w:eastAsia="it-IT"/>
              </w:rPr>
            </w:pPr>
            <w:r w:rsidRPr="003E4E82">
              <w:rPr>
                <w:rFonts w:ascii="Garamond" w:eastAsia="Times New Roman" w:hAnsi="Garamond" w:cs="Times New Roman"/>
                <w:b/>
                <w:bCs/>
                <w:color w:val="FFFFFF"/>
                <w:sz w:val="20"/>
                <w:szCs w:val="20"/>
                <w:lang w:eastAsia="it-IT"/>
              </w:rPr>
              <w:t xml:space="preserve">Caratteristiche preferenziali </w:t>
            </w:r>
          </w:p>
        </w:tc>
        <w:tc>
          <w:tcPr>
            <w:tcW w:w="1252" w:type="pct"/>
            <w:tcBorders>
              <w:top w:val="nil"/>
              <w:left w:val="nil"/>
              <w:bottom w:val="nil"/>
              <w:right w:val="single" w:sz="4" w:space="0" w:color="auto"/>
            </w:tcBorders>
            <w:shd w:val="clear" w:color="000000" w:fill="1F497D"/>
            <w:vAlign w:val="center"/>
            <w:hideMark/>
          </w:tcPr>
          <w:p w14:paraId="497A5090" w14:textId="77777777" w:rsidR="00C50BAD" w:rsidRPr="003E4E82" w:rsidRDefault="00C50BAD" w:rsidP="003E4E82">
            <w:pPr>
              <w:spacing w:after="0" w:line="240" w:lineRule="auto"/>
              <w:jc w:val="center"/>
              <w:rPr>
                <w:rFonts w:ascii="Garamond" w:eastAsia="Times New Roman" w:hAnsi="Garamond" w:cs="Times New Roman"/>
                <w:b/>
                <w:bCs/>
                <w:color w:val="FFFFFF"/>
                <w:sz w:val="20"/>
                <w:szCs w:val="20"/>
                <w:lang w:eastAsia="it-IT"/>
              </w:rPr>
            </w:pPr>
            <w:r w:rsidRPr="003E4E82">
              <w:rPr>
                <w:rFonts w:ascii="Garamond" w:eastAsia="Times New Roman" w:hAnsi="Garamond" w:cs="Times New Roman"/>
                <w:b/>
                <w:bCs/>
                <w:color w:val="FFFFFF"/>
                <w:sz w:val="20"/>
                <w:szCs w:val="20"/>
                <w:lang w:eastAsia="it-IT"/>
              </w:rPr>
              <w:t>Attribuzione punteggio</w:t>
            </w:r>
          </w:p>
        </w:tc>
        <w:tc>
          <w:tcPr>
            <w:tcW w:w="1284" w:type="pct"/>
            <w:tcBorders>
              <w:top w:val="nil"/>
              <w:left w:val="nil"/>
              <w:bottom w:val="nil"/>
              <w:right w:val="single" w:sz="4" w:space="0" w:color="auto"/>
            </w:tcBorders>
            <w:shd w:val="clear" w:color="000000" w:fill="1F497D"/>
          </w:tcPr>
          <w:p w14:paraId="15388B1B" w14:textId="0E360147" w:rsidR="00C50BAD" w:rsidRPr="003E4E82" w:rsidRDefault="00347D2D" w:rsidP="003E4E82">
            <w:pPr>
              <w:spacing w:after="0" w:line="240" w:lineRule="auto"/>
              <w:jc w:val="center"/>
              <w:rPr>
                <w:rFonts w:ascii="Garamond" w:eastAsia="Times New Roman" w:hAnsi="Garamond" w:cs="Times New Roman"/>
                <w:b/>
                <w:bCs/>
                <w:color w:val="FFFFFF"/>
                <w:sz w:val="20"/>
                <w:szCs w:val="20"/>
                <w:lang w:eastAsia="it-IT"/>
              </w:rPr>
            </w:pPr>
            <w:r>
              <w:rPr>
                <w:rFonts w:ascii="Garamond" w:eastAsia="Times New Roman" w:hAnsi="Garamond" w:cs="Calibri"/>
                <w:b/>
                <w:bCs/>
                <w:color w:val="FFFFFF"/>
                <w:sz w:val="20"/>
                <w:szCs w:val="20"/>
                <w:lang w:eastAsia="it-IT"/>
              </w:rPr>
              <w:t>Riferimenti schede tecniche (n° scheda, pagina, capoverso)</w:t>
            </w:r>
          </w:p>
        </w:tc>
      </w:tr>
      <w:tr w:rsidR="00C50BAD" w:rsidRPr="003E4E82" w14:paraId="7AF49CCD" w14:textId="6C52F9BA"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41F8A4B8"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Programmabilità del Profilo Sodio e del Profilo UF</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1526576D" w14:textId="77777777" w:rsidR="00C50BAD" w:rsidRPr="003E4E82" w:rsidRDefault="00C50BAD" w:rsidP="003E4E82">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84" w:type="pct"/>
            <w:tcBorders>
              <w:top w:val="single" w:sz="4" w:space="0" w:color="auto"/>
              <w:left w:val="nil"/>
              <w:bottom w:val="single" w:sz="4" w:space="0" w:color="auto"/>
              <w:right w:val="single" w:sz="4" w:space="0" w:color="auto"/>
            </w:tcBorders>
          </w:tcPr>
          <w:p w14:paraId="46433F1E" w14:textId="77777777" w:rsidR="00C50BAD" w:rsidRPr="00186699" w:rsidRDefault="00C50BAD" w:rsidP="003E4E82">
            <w:pPr>
              <w:spacing w:after="0" w:line="240" w:lineRule="auto"/>
              <w:jc w:val="center"/>
              <w:rPr>
                <w:rFonts w:ascii="Garamond" w:eastAsia="Times New Roman" w:hAnsi="Garamond" w:cs="Times New Roman"/>
                <w:color w:val="000000"/>
                <w:sz w:val="20"/>
                <w:szCs w:val="20"/>
                <w:lang w:eastAsia="it-IT"/>
              </w:rPr>
            </w:pPr>
          </w:p>
        </w:tc>
      </w:tr>
      <w:tr w:rsidR="00C50BAD" w:rsidRPr="003E4E82" w14:paraId="46CCC4DF" w14:textId="1A50DCA7"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15306B1F"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 xml:space="preserve">Facilità di preparazione della macchina, semplicità di assemblaggio delle varie componenti del sistema, grado di intervento richiesto all’operatore per la preparazione del sistema </w:t>
            </w:r>
          </w:p>
        </w:tc>
        <w:tc>
          <w:tcPr>
            <w:tcW w:w="1252" w:type="pct"/>
            <w:tcBorders>
              <w:top w:val="nil"/>
              <w:left w:val="nil"/>
              <w:bottom w:val="single" w:sz="4" w:space="0" w:color="auto"/>
              <w:right w:val="single" w:sz="4" w:space="0" w:color="auto"/>
            </w:tcBorders>
            <w:shd w:val="clear" w:color="auto" w:fill="auto"/>
            <w:vAlign w:val="center"/>
            <w:hideMark/>
          </w:tcPr>
          <w:p w14:paraId="2F46B64F"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2B2DAD1D"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40E8CBD5" w14:textId="3716852E"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38A9867D"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Utilizzo di soluzione on-line per la preparazione e il lavaggio del filtro e linee</w:t>
            </w:r>
          </w:p>
        </w:tc>
        <w:tc>
          <w:tcPr>
            <w:tcW w:w="1252" w:type="pct"/>
            <w:tcBorders>
              <w:top w:val="nil"/>
              <w:left w:val="nil"/>
              <w:bottom w:val="single" w:sz="4" w:space="0" w:color="auto"/>
              <w:right w:val="single" w:sz="4" w:space="0" w:color="auto"/>
            </w:tcBorders>
            <w:shd w:val="clear" w:color="auto" w:fill="auto"/>
            <w:vAlign w:val="center"/>
            <w:hideMark/>
          </w:tcPr>
          <w:p w14:paraId="03D5ECC4" w14:textId="77777777" w:rsidR="00C50BAD" w:rsidRPr="003E4E82" w:rsidRDefault="00C50BAD" w:rsidP="003E4E82">
            <w:pPr>
              <w:spacing w:after="0" w:line="240" w:lineRule="auto"/>
              <w:jc w:val="center"/>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84" w:type="pct"/>
            <w:tcBorders>
              <w:top w:val="nil"/>
              <w:left w:val="nil"/>
              <w:bottom w:val="single" w:sz="4" w:space="0" w:color="auto"/>
              <w:right w:val="single" w:sz="4" w:space="0" w:color="auto"/>
            </w:tcBorders>
          </w:tcPr>
          <w:p w14:paraId="76001338" w14:textId="77777777" w:rsidR="00C50BAD" w:rsidRPr="003E4E82" w:rsidRDefault="00C50BAD" w:rsidP="003E4E82">
            <w:pPr>
              <w:spacing w:after="0" w:line="240" w:lineRule="auto"/>
              <w:jc w:val="center"/>
              <w:rPr>
                <w:rFonts w:ascii="Garamond" w:eastAsia="Times New Roman" w:hAnsi="Garamond" w:cs="Times New Roman"/>
                <w:color w:val="000000"/>
                <w:sz w:val="20"/>
                <w:szCs w:val="20"/>
                <w:lang w:eastAsia="it-IT"/>
              </w:rPr>
            </w:pPr>
          </w:p>
        </w:tc>
      </w:tr>
      <w:tr w:rsidR="00C50BAD" w:rsidRPr="003E4E82" w14:paraId="55C125A5" w14:textId="3F28EB3C"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3DE07FCC"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 xml:space="preserve">Dimensione, semplicità di utilizzo e manutenzione e maneggevolezza del sistema di trattamento delle acque (decalcificatore e osmosi) portatile </w:t>
            </w:r>
          </w:p>
        </w:tc>
        <w:tc>
          <w:tcPr>
            <w:tcW w:w="1252" w:type="pct"/>
            <w:tcBorders>
              <w:top w:val="nil"/>
              <w:left w:val="nil"/>
              <w:bottom w:val="single" w:sz="4" w:space="0" w:color="auto"/>
              <w:right w:val="single" w:sz="4" w:space="0" w:color="auto"/>
            </w:tcBorders>
            <w:shd w:val="clear" w:color="auto" w:fill="auto"/>
            <w:vAlign w:val="center"/>
            <w:hideMark/>
          </w:tcPr>
          <w:p w14:paraId="4A6D14BB"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1FD53EBB"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152E5E9A" w14:textId="18917AAF"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6DCE1FC1"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Presenza di un sistema di sicurezza da attivare in caso di eventi ipotensivi</w:t>
            </w:r>
          </w:p>
        </w:tc>
        <w:tc>
          <w:tcPr>
            <w:tcW w:w="1252" w:type="pct"/>
            <w:tcBorders>
              <w:top w:val="nil"/>
              <w:left w:val="nil"/>
              <w:bottom w:val="single" w:sz="4" w:space="0" w:color="auto"/>
              <w:right w:val="single" w:sz="4" w:space="0" w:color="auto"/>
            </w:tcBorders>
            <w:shd w:val="clear" w:color="auto" w:fill="auto"/>
            <w:vAlign w:val="center"/>
            <w:hideMark/>
          </w:tcPr>
          <w:p w14:paraId="631E1C3E" w14:textId="77777777" w:rsidR="00C50BAD" w:rsidRPr="003E4E82" w:rsidRDefault="00C50BAD" w:rsidP="003E4E82">
            <w:pPr>
              <w:spacing w:after="0" w:line="240" w:lineRule="auto"/>
              <w:jc w:val="center"/>
              <w:rPr>
                <w:rFonts w:ascii="Garamond" w:eastAsia="Times New Roman" w:hAnsi="Garamond" w:cs="Times New Roman"/>
                <w:color w:val="000000"/>
                <w:sz w:val="20"/>
                <w:szCs w:val="20"/>
                <w:lang w:eastAsia="it-IT"/>
              </w:rPr>
            </w:pP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84" w:type="pct"/>
            <w:tcBorders>
              <w:top w:val="nil"/>
              <w:left w:val="nil"/>
              <w:bottom w:val="single" w:sz="4" w:space="0" w:color="auto"/>
              <w:right w:val="single" w:sz="4" w:space="0" w:color="auto"/>
            </w:tcBorders>
          </w:tcPr>
          <w:p w14:paraId="201C5AA0" w14:textId="77777777" w:rsidR="00C50BAD" w:rsidRPr="00186699" w:rsidRDefault="00C50BAD" w:rsidP="003E4E82">
            <w:pPr>
              <w:spacing w:after="0" w:line="240" w:lineRule="auto"/>
              <w:jc w:val="center"/>
              <w:rPr>
                <w:rFonts w:ascii="Garamond" w:eastAsia="Times New Roman" w:hAnsi="Garamond" w:cs="Times New Roman"/>
                <w:color w:val="000000"/>
                <w:sz w:val="20"/>
                <w:szCs w:val="20"/>
                <w:lang w:eastAsia="it-IT"/>
              </w:rPr>
            </w:pPr>
          </w:p>
        </w:tc>
      </w:tr>
      <w:tr w:rsidR="00C50BAD" w:rsidRPr="003E4E82" w14:paraId="18F51943" w14:textId="5966E98C"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2EEFF8E3"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Possibilità Tele e/o Video monitoraggio tra abitazione e centro dialisi di riferimento</w:t>
            </w:r>
          </w:p>
        </w:tc>
        <w:tc>
          <w:tcPr>
            <w:tcW w:w="1252" w:type="pct"/>
            <w:tcBorders>
              <w:top w:val="nil"/>
              <w:left w:val="nil"/>
              <w:bottom w:val="single" w:sz="4" w:space="0" w:color="auto"/>
              <w:right w:val="single" w:sz="4" w:space="0" w:color="auto"/>
            </w:tcBorders>
            <w:shd w:val="clear" w:color="auto" w:fill="auto"/>
            <w:vAlign w:val="center"/>
            <w:hideMark/>
          </w:tcPr>
          <w:p w14:paraId="6AF92DBB" w14:textId="77777777" w:rsidR="00C50BAD" w:rsidRDefault="00C50BAD" w:rsidP="004248A8">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Calibri"/>
                <w:color w:val="000000"/>
                <w:sz w:val="20"/>
                <w:szCs w:val="20"/>
                <w:lang w:eastAsia="it-IT"/>
              </w:rPr>
              <w:t xml:space="preserve"> </w:t>
            </w:r>
            <w:r>
              <w:rPr>
                <w:rFonts w:ascii="Garamond" w:eastAsia="Times New Roman" w:hAnsi="Garamond" w:cs="Times New Roman"/>
                <w:color w:val="000000"/>
                <w:sz w:val="20"/>
                <w:szCs w:val="20"/>
                <w:lang w:eastAsia="it-IT"/>
              </w:rPr>
              <w:t>s</w:t>
            </w:r>
            <w:r w:rsidRPr="003E4E82">
              <w:rPr>
                <w:rFonts w:ascii="Garamond" w:eastAsia="Times New Roman" w:hAnsi="Garamond" w:cs="Times New Roman"/>
                <w:color w:val="000000"/>
                <w:sz w:val="20"/>
                <w:szCs w:val="20"/>
                <w:lang w:eastAsia="it-IT"/>
              </w:rPr>
              <w:t xml:space="preserve">olo </w:t>
            </w:r>
            <w:r>
              <w:rPr>
                <w:rFonts w:ascii="Garamond" w:eastAsia="Times New Roman" w:hAnsi="Garamond" w:cs="Times New Roman"/>
                <w:color w:val="000000"/>
                <w:sz w:val="20"/>
                <w:szCs w:val="20"/>
                <w:lang w:eastAsia="it-IT"/>
              </w:rPr>
              <w:t>tele monitoraggio;</w:t>
            </w:r>
            <w:r w:rsidRPr="003E4E82">
              <w:rPr>
                <w:rFonts w:ascii="Garamond" w:eastAsia="Times New Roman" w:hAnsi="Garamond" w:cs="Times New Roman"/>
                <w:color w:val="000000"/>
                <w:sz w:val="20"/>
                <w:szCs w:val="20"/>
                <w:lang w:eastAsia="it-IT"/>
              </w:rPr>
              <w:t xml:space="preserve"> </w:t>
            </w:r>
          </w:p>
          <w:p w14:paraId="145EEE9F" w14:textId="617B4D42" w:rsidR="00C50BAD" w:rsidRPr="003E4E82" w:rsidRDefault="00C50BAD" w:rsidP="00C50BAD">
            <w:pPr>
              <w:spacing w:after="0" w:line="240" w:lineRule="auto"/>
              <w:jc w:val="both"/>
              <w:rPr>
                <w:rFonts w:ascii="Garamond" w:eastAsia="Times New Roman" w:hAnsi="Garamond" w:cs="Times New Roman"/>
                <w:color w:val="000000"/>
                <w:sz w:val="20"/>
                <w:szCs w:val="20"/>
                <w:lang w:eastAsia="it-IT"/>
              </w:rPr>
            </w:pPr>
            <w:r>
              <w:rPr>
                <w:rFonts w:ascii="Garamond" w:eastAsia="Times New Roman" w:hAnsi="Garamond" w:cs="Calibri"/>
                <w:color w:val="000000"/>
                <w:sz w:val="20"/>
                <w:szCs w:val="20"/>
                <w:lang w:eastAsia="it-IT"/>
              </w:rPr>
              <w:sym w:font="Wingdings" w:char="F071"/>
            </w:r>
            <w:r>
              <w:rPr>
                <w:rFonts w:ascii="Garamond" w:eastAsia="Times New Roman" w:hAnsi="Garamond" w:cs="Times New Roman"/>
                <w:color w:val="000000"/>
                <w:sz w:val="20"/>
                <w:szCs w:val="20"/>
                <w:lang w:eastAsia="it-IT"/>
              </w:rPr>
              <w:t xml:space="preserve"> p</w:t>
            </w:r>
            <w:r w:rsidRPr="003E4E82">
              <w:rPr>
                <w:rFonts w:ascii="Garamond" w:eastAsia="Times New Roman" w:hAnsi="Garamond" w:cs="Times New Roman"/>
                <w:color w:val="000000"/>
                <w:sz w:val="20"/>
                <w:szCs w:val="20"/>
                <w:lang w:eastAsia="it-IT"/>
              </w:rPr>
              <w:t>ossibilità tele e video monitoraggio</w:t>
            </w:r>
            <w:r>
              <w:rPr>
                <w:rFonts w:ascii="Garamond" w:eastAsia="Times New Roman" w:hAnsi="Garamond" w:cs="Times New Roman"/>
                <w:color w:val="000000"/>
                <w:sz w:val="20"/>
                <w:szCs w:val="20"/>
                <w:lang w:eastAsia="it-IT"/>
              </w:rPr>
              <w:t>.</w:t>
            </w:r>
            <w:r w:rsidRPr="003E4E82">
              <w:rPr>
                <w:rFonts w:ascii="Garamond" w:eastAsia="Times New Roman" w:hAnsi="Garamond" w:cs="Times New Roman"/>
                <w:color w:val="000000"/>
                <w:sz w:val="20"/>
                <w:szCs w:val="20"/>
                <w:lang w:eastAsia="it-IT"/>
              </w:rPr>
              <w:t xml:space="preserve"> </w:t>
            </w:r>
          </w:p>
        </w:tc>
        <w:tc>
          <w:tcPr>
            <w:tcW w:w="1284" w:type="pct"/>
            <w:tcBorders>
              <w:top w:val="nil"/>
              <w:left w:val="nil"/>
              <w:bottom w:val="single" w:sz="4" w:space="0" w:color="auto"/>
              <w:right w:val="single" w:sz="4" w:space="0" w:color="auto"/>
            </w:tcBorders>
          </w:tcPr>
          <w:p w14:paraId="5C1A7AF9" w14:textId="77777777" w:rsidR="00C50BAD" w:rsidRDefault="00C50BAD" w:rsidP="004248A8">
            <w:pPr>
              <w:spacing w:after="0" w:line="240" w:lineRule="auto"/>
              <w:jc w:val="both"/>
              <w:rPr>
                <w:rFonts w:ascii="Garamond" w:eastAsia="Times New Roman" w:hAnsi="Garamond" w:cs="Calibri"/>
                <w:color w:val="000000"/>
                <w:sz w:val="20"/>
                <w:szCs w:val="20"/>
                <w:lang w:eastAsia="it-IT"/>
              </w:rPr>
            </w:pPr>
          </w:p>
        </w:tc>
      </w:tr>
      <w:tr w:rsidR="00C50BAD" w:rsidRPr="003E4E82" w14:paraId="43FEF17C" w14:textId="3C5FC7B2"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0DD6EE78"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Possibilità di programmare il termine del trattamento in modo automatico (senza l’intervento di un operatore)</w:t>
            </w:r>
          </w:p>
        </w:tc>
        <w:tc>
          <w:tcPr>
            <w:tcW w:w="1252" w:type="pct"/>
            <w:tcBorders>
              <w:top w:val="nil"/>
              <w:left w:val="nil"/>
              <w:bottom w:val="single" w:sz="4" w:space="0" w:color="auto"/>
              <w:right w:val="single" w:sz="4" w:space="0" w:color="auto"/>
            </w:tcBorders>
            <w:shd w:val="clear" w:color="auto" w:fill="auto"/>
            <w:vAlign w:val="center"/>
            <w:hideMark/>
          </w:tcPr>
          <w:p w14:paraId="3F553C81" w14:textId="77777777" w:rsidR="00C50BAD" w:rsidRPr="003E4E82" w:rsidRDefault="00C50BAD" w:rsidP="003E4E82">
            <w:pPr>
              <w:spacing w:after="0" w:line="240" w:lineRule="auto"/>
              <w:jc w:val="center"/>
              <w:rPr>
                <w:rFonts w:ascii="Garamond" w:eastAsia="Times New Roman" w:hAnsi="Garamond" w:cs="Times New Roman"/>
                <w:color w:val="000000"/>
                <w:sz w:val="20"/>
                <w:szCs w:val="20"/>
                <w:lang w:eastAsia="it-IT"/>
              </w:rPr>
            </w:pPr>
            <w:r>
              <w:rPr>
                <w:rFonts w:ascii="Garamond" w:eastAsia="Times New Roman" w:hAnsi="Garamond" w:cs="Times New Roman"/>
                <w:color w:val="000000"/>
                <w:sz w:val="20"/>
                <w:szCs w:val="20"/>
                <w:lang w:eastAsia="it-IT"/>
              </w:rPr>
              <w:t>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SI  </w:t>
            </w:r>
            <w:r w:rsidRPr="00186699">
              <w:rPr>
                <w:rFonts w:ascii="Garamond" w:eastAsia="Times New Roman" w:hAnsi="Garamond" w:cs="Times New Roman"/>
                <w:color w:val="000000"/>
                <w:sz w:val="20"/>
                <w:szCs w:val="20"/>
                <w:lang w:eastAsia="it-IT"/>
              </w:rPr>
              <w:sym w:font="Wingdings" w:char="F071"/>
            </w:r>
            <w:r w:rsidRPr="00186699">
              <w:rPr>
                <w:rFonts w:ascii="Garamond" w:eastAsia="Times New Roman" w:hAnsi="Garamond" w:cs="Times New Roman"/>
                <w:color w:val="000000"/>
                <w:sz w:val="20"/>
                <w:szCs w:val="20"/>
                <w:lang w:eastAsia="it-IT"/>
              </w:rPr>
              <w:t xml:space="preserve"> NO</w:t>
            </w:r>
          </w:p>
        </w:tc>
        <w:tc>
          <w:tcPr>
            <w:tcW w:w="1284" w:type="pct"/>
            <w:tcBorders>
              <w:top w:val="nil"/>
              <w:left w:val="nil"/>
              <w:bottom w:val="single" w:sz="4" w:space="0" w:color="auto"/>
              <w:right w:val="single" w:sz="4" w:space="0" w:color="auto"/>
            </w:tcBorders>
          </w:tcPr>
          <w:p w14:paraId="417CBBD9" w14:textId="77777777" w:rsidR="00C50BAD" w:rsidRDefault="00C50BAD" w:rsidP="003E4E82">
            <w:pPr>
              <w:spacing w:after="0" w:line="240" w:lineRule="auto"/>
              <w:jc w:val="center"/>
              <w:rPr>
                <w:rFonts w:ascii="Garamond" w:eastAsia="Times New Roman" w:hAnsi="Garamond" w:cs="Times New Roman"/>
                <w:color w:val="000000"/>
                <w:sz w:val="20"/>
                <w:szCs w:val="20"/>
                <w:lang w:eastAsia="it-IT"/>
              </w:rPr>
            </w:pPr>
          </w:p>
        </w:tc>
      </w:tr>
      <w:tr w:rsidR="00C50BAD" w:rsidRPr="003E4E82" w14:paraId="61BC1827" w14:textId="21769086"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26830CF9"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Clearance dell'urea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considerando le seguenti condizioni: </w:t>
            </w:r>
            <w:proofErr w:type="spellStart"/>
            <w:r w:rsidRPr="003E4E82">
              <w:rPr>
                <w:rFonts w:ascii="Garamond" w:eastAsia="Times New Roman" w:hAnsi="Garamond" w:cs="Times New Roman"/>
                <w:color w:val="000000"/>
                <w:sz w:val="20"/>
                <w:szCs w:val="20"/>
                <w:lang w:eastAsia="it-IT"/>
              </w:rPr>
              <w:t>Qb</w:t>
            </w:r>
            <w:proofErr w:type="spellEnd"/>
            <w:r w:rsidRPr="003E4E82">
              <w:rPr>
                <w:rFonts w:ascii="Garamond" w:eastAsia="Times New Roman" w:hAnsi="Garamond" w:cs="Times New Roman"/>
                <w:color w:val="000000"/>
                <w:sz w:val="20"/>
                <w:szCs w:val="20"/>
                <w:lang w:eastAsia="it-IT"/>
              </w:rPr>
              <w:t>=300;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w:t>
            </w:r>
            <w:proofErr w:type="spellStart"/>
            <w:r w:rsidRPr="003E4E82">
              <w:rPr>
                <w:rFonts w:ascii="Garamond" w:eastAsia="Times New Roman" w:hAnsi="Garamond" w:cs="Times New Roman"/>
                <w:color w:val="000000"/>
                <w:sz w:val="20"/>
                <w:szCs w:val="20"/>
                <w:lang w:eastAsia="it-IT"/>
              </w:rPr>
              <w:t>Qd</w:t>
            </w:r>
            <w:proofErr w:type="spellEnd"/>
            <w:r w:rsidRPr="003E4E82">
              <w:rPr>
                <w:rFonts w:ascii="Garamond" w:eastAsia="Times New Roman" w:hAnsi="Garamond" w:cs="Times New Roman"/>
                <w:color w:val="000000"/>
                <w:sz w:val="20"/>
                <w:szCs w:val="20"/>
                <w:lang w:eastAsia="it-IT"/>
              </w:rPr>
              <w:t>=500ml/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e </w:t>
            </w:r>
            <w:proofErr w:type="spellStart"/>
            <w:r w:rsidRPr="003E4E82">
              <w:rPr>
                <w:rFonts w:ascii="Garamond" w:eastAsia="Times New Roman" w:hAnsi="Garamond" w:cs="Times New Roman"/>
                <w:color w:val="000000"/>
                <w:sz w:val="20"/>
                <w:szCs w:val="20"/>
                <w:lang w:eastAsia="it-IT"/>
              </w:rPr>
              <w:t>Uf</w:t>
            </w:r>
            <w:proofErr w:type="spellEnd"/>
            <w:r w:rsidRPr="003E4E82">
              <w:rPr>
                <w:rFonts w:ascii="Garamond" w:eastAsia="Times New Roman" w:hAnsi="Garamond" w:cs="Times New Roman"/>
                <w:color w:val="000000"/>
                <w:sz w:val="20"/>
                <w:szCs w:val="20"/>
                <w:lang w:eastAsia="it-IT"/>
              </w:rPr>
              <w:t>=0</w:t>
            </w:r>
          </w:p>
        </w:tc>
        <w:tc>
          <w:tcPr>
            <w:tcW w:w="1252" w:type="pct"/>
            <w:tcBorders>
              <w:top w:val="nil"/>
              <w:left w:val="nil"/>
              <w:bottom w:val="single" w:sz="4" w:space="0" w:color="auto"/>
              <w:right w:val="single" w:sz="4" w:space="0" w:color="auto"/>
            </w:tcBorders>
            <w:shd w:val="clear" w:color="auto" w:fill="auto"/>
            <w:vAlign w:val="center"/>
            <w:hideMark/>
          </w:tcPr>
          <w:p w14:paraId="1B95ED44"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5C931E60"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796536E8" w14:textId="6AA1F535"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07F770D4"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Clearance dei fosfati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considerando le seguenti condizioni: </w:t>
            </w:r>
            <w:proofErr w:type="spellStart"/>
            <w:r w:rsidRPr="003E4E82">
              <w:rPr>
                <w:rFonts w:ascii="Garamond" w:eastAsia="Times New Roman" w:hAnsi="Garamond" w:cs="Times New Roman"/>
                <w:color w:val="000000"/>
                <w:sz w:val="20"/>
                <w:szCs w:val="20"/>
                <w:lang w:eastAsia="it-IT"/>
              </w:rPr>
              <w:t>Qb</w:t>
            </w:r>
            <w:proofErr w:type="spellEnd"/>
            <w:r w:rsidRPr="003E4E82">
              <w:rPr>
                <w:rFonts w:ascii="Garamond" w:eastAsia="Times New Roman" w:hAnsi="Garamond" w:cs="Times New Roman"/>
                <w:color w:val="000000"/>
                <w:sz w:val="20"/>
                <w:szCs w:val="20"/>
                <w:lang w:eastAsia="it-IT"/>
              </w:rPr>
              <w:t>=300;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w:t>
            </w:r>
            <w:proofErr w:type="spellStart"/>
            <w:r w:rsidRPr="003E4E82">
              <w:rPr>
                <w:rFonts w:ascii="Garamond" w:eastAsia="Times New Roman" w:hAnsi="Garamond" w:cs="Times New Roman"/>
                <w:color w:val="000000"/>
                <w:sz w:val="20"/>
                <w:szCs w:val="20"/>
                <w:lang w:eastAsia="it-IT"/>
              </w:rPr>
              <w:t>Qd</w:t>
            </w:r>
            <w:proofErr w:type="spellEnd"/>
            <w:r w:rsidRPr="003E4E82">
              <w:rPr>
                <w:rFonts w:ascii="Garamond" w:eastAsia="Times New Roman" w:hAnsi="Garamond" w:cs="Times New Roman"/>
                <w:color w:val="000000"/>
                <w:sz w:val="20"/>
                <w:szCs w:val="20"/>
                <w:lang w:eastAsia="it-IT"/>
              </w:rPr>
              <w:t>=500ml/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e </w:t>
            </w:r>
            <w:proofErr w:type="spellStart"/>
            <w:r w:rsidRPr="003E4E82">
              <w:rPr>
                <w:rFonts w:ascii="Garamond" w:eastAsia="Times New Roman" w:hAnsi="Garamond" w:cs="Times New Roman"/>
                <w:color w:val="000000"/>
                <w:sz w:val="20"/>
                <w:szCs w:val="20"/>
                <w:lang w:eastAsia="it-IT"/>
              </w:rPr>
              <w:t>Qf</w:t>
            </w:r>
            <w:proofErr w:type="spellEnd"/>
            <w:r w:rsidRPr="003E4E82">
              <w:rPr>
                <w:rFonts w:ascii="Garamond" w:eastAsia="Times New Roman" w:hAnsi="Garamond" w:cs="Times New Roman"/>
                <w:color w:val="000000"/>
                <w:sz w:val="20"/>
                <w:szCs w:val="20"/>
                <w:lang w:eastAsia="it-IT"/>
              </w:rPr>
              <w:t>=0</w:t>
            </w:r>
          </w:p>
        </w:tc>
        <w:tc>
          <w:tcPr>
            <w:tcW w:w="1252" w:type="pct"/>
            <w:tcBorders>
              <w:top w:val="nil"/>
              <w:left w:val="nil"/>
              <w:bottom w:val="single" w:sz="4" w:space="0" w:color="auto"/>
              <w:right w:val="single" w:sz="4" w:space="0" w:color="auto"/>
            </w:tcBorders>
            <w:shd w:val="clear" w:color="auto" w:fill="auto"/>
            <w:noWrap/>
            <w:vAlign w:val="center"/>
            <w:hideMark/>
          </w:tcPr>
          <w:p w14:paraId="6C9A6017"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6248F2FB"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4A23F5DB" w14:textId="288A914E"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3AF8597E"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Clearance della Vitamina B12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considerando le seguenti condizioni: </w:t>
            </w:r>
            <w:proofErr w:type="spellStart"/>
            <w:r w:rsidRPr="003E4E82">
              <w:rPr>
                <w:rFonts w:ascii="Garamond" w:eastAsia="Times New Roman" w:hAnsi="Garamond" w:cs="Times New Roman"/>
                <w:color w:val="000000"/>
                <w:sz w:val="20"/>
                <w:szCs w:val="20"/>
                <w:lang w:eastAsia="it-IT"/>
              </w:rPr>
              <w:t>Qb</w:t>
            </w:r>
            <w:proofErr w:type="spellEnd"/>
            <w:r w:rsidRPr="003E4E82">
              <w:rPr>
                <w:rFonts w:ascii="Garamond" w:eastAsia="Times New Roman" w:hAnsi="Garamond" w:cs="Times New Roman"/>
                <w:color w:val="000000"/>
                <w:sz w:val="20"/>
                <w:szCs w:val="20"/>
                <w:lang w:eastAsia="it-IT"/>
              </w:rPr>
              <w:t>=300; 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w:t>
            </w:r>
            <w:proofErr w:type="spellStart"/>
            <w:r w:rsidRPr="003E4E82">
              <w:rPr>
                <w:rFonts w:ascii="Garamond" w:eastAsia="Times New Roman" w:hAnsi="Garamond" w:cs="Times New Roman"/>
                <w:color w:val="000000"/>
                <w:sz w:val="20"/>
                <w:szCs w:val="20"/>
                <w:lang w:eastAsia="it-IT"/>
              </w:rPr>
              <w:t>Qd</w:t>
            </w:r>
            <w:proofErr w:type="spellEnd"/>
            <w:r w:rsidRPr="003E4E82">
              <w:rPr>
                <w:rFonts w:ascii="Garamond" w:eastAsia="Times New Roman" w:hAnsi="Garamond" w:cs="Times New Roman"/>
                <w:color w:val="000000"/>
                <w:sz w:val="20"/>
                <w:szCs w:val="20"/>
                <w:lang w:eastAsia="it-IT"/>
              </w:rPr>
              <w:t>=500ml/</w:t>
            </w:r>
            <w:proofErr w:type="spellStart"/>
            <w:r w:rsidRPr="003E4E82">
              <w:rPr>
                <w:rFonts w:ascii="Garamond" w:eastAsia="Times New Roman" w:hAnsi="Garamond" w:cs="Times New Roman"/>
                <w:color w:val="000000"/>
                <w:sz w:val="20"/>
                <w:szCs w:val="20"/>
                <w:lang w:eastAsia="it-IT"/>
              </w:rPr>
              <w:t>min</w:t>
            </w:r>
            <w:proofErr w:type="spellEnd"/>
            <w:r w:rsidRPr="003E4E82">
              <w:rPr>
                <w:rFonts w:ascii="Garamond" w:eastAsia="Times New Roman" w:hAnsi="Garamond" w:cs="Times New Roman"/>
                <w:color w:val="000000"/>
                <w:sz w:val="20"/>
                <w:szCs w:val="20"/>
                <w:lang w:eastAsia="it-IT"/>
              </w:rPr>
              <w:t xml:space="preserve"> e </w:t>
            </w:r>
            <w:proofErr w:type="spellStart"/>
            <w:r w:rsidRPr="003E4E82">
              <w:rPr>
                <w:rFonts w:ascii="Garamond" w:eastAsia="Times New Roman" w:hAnsi="Garamond" w:cs="Times New Roman"/>
                <w:color w:val="000000"/>
                <w:sz w:val="20"/>
                <w:szCs w:val="20"/>
                <w:lang w:eastAsia="it-IT"/>
              </w:rPr>
              <w:t>Uf</w:t>
            </w:r>
            <w:proofErr w:type="spellEnd"/>
            <w:r w:rsidRPr="003E4E82">
              <w:rPr>
                <w:rFonts w:ascii="Garamond" w:eastAsia="Times New Roman" w:hAnsi="Garamond" w:cs="Times New Roman"/>
                <w:color w:val="000000"/>
                <w:sz w:val="20"/>
                <w:szCs w:val="20"/>
                <w:lang w:eastAsia="it-IT"/>
              </w:rPr>
              <w:t>=0</w:t>
            </w:r>
          </w:p>
        </w:tc>
        <w:tc>
          <w:tcPr>
            <w:tcW w:w="1252" w:type="pct"/>
            <w:tcBorders>
              <w:top w:val="nil"/>
              <w:left w:val="nil"/>
              <w:bottom w:val="single" w:sz="4" w:space="0" w:color="auto"/>
              <w:right w:val="single" w:sz="4" w:space="0" w:color="auto"/>
            </w:tcBorders>
            <w:shd w:val="clear" w:color="auto" w:fill="auto"/>
            <w:noWrap/>
            <w:vAlign w:val="center"/>
            <w:hideMark/>
          </w:tcPr>
          <w:p w14:paraId="68ACD994"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66F536CC"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718917F8" w14:textId="71ABE676"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609BAC65"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 xml:space="preserve">Gamma delle superfici disponibili per la membrana offerta </w:t>
            </w:r>
          </w:p>
        </w:tc>
        <w:tc>
          <w:tcPr>
            <w:tcW w:w="1252" w:type="pct"/>
            <w:tcBorders>
              <w:top w:val="nil"/>
              <w:left w:val="nil"/>
              <w:bottom w:val="single" w:sz="4" w:space="0" w:color="auto"/>
              <w:right w:val="single" w:sz="4" w:space="0" w:color="auto"/>
            </w:tcBorders>
            <w:shd w:val="clear" w:color="auto" w:fill="auto"/>
            <w:vAlign w:val="center"/>
            <w:hideMark/>
          </w:tcPr>
          <w:p w14:paraId="37F94998" w14:textId="63CE3ACC" w:rsidR="00C50BAD" w:rsidRPr="003E4E82" w:rsidRDefault="00C50BAD" w:rsidP="00C50BAD">
            <w:pPr>
              <w:spacing w:after="0" w:line="240" w:lineRule="auto"/>
              <w:jc w:val="center"/>
              <w:rPr>
                <w:rFonts w:ascii="Garamond" w:eastAsia="Times New Roman" w:hAnsi="Garamond" w:cs="Times New Roman"/>
                <w:color w:val="000000"/>
                <w:sz w:val="20"/>
                <w:szCs w:val="20"/>
                <w:lang w:eastAsia="it-IT"/>
              </w:rPr>
            </w:pPr>
            <w:r w:rsidRPr="006756CB">
              <w:rPr>
                <w:rFonts w:ascii="Garamond" w:eastAsia="Times New Roman" w:hAnsi="Garamond" w:cs="Calibri"/>
                <w:i/>
                <w:color w:val="000000"/>
                <w:sz w:val="20"/>
                <w:szCs w:val="20"/>
                <w:lang w:eastAsia="it-IT"/>
              </w:rPr>
              <w:t>Inserire valore numerico</w:t>
            </w:r>
            <w:r>
              <w:rPr>
                <w:rFonts w:ascii="Garamond" w:eastAsia="Times New Roman" w:hAnsi="Garamond" w:cs="Calibri"/>
                <w:i/>
                <w:color w:val="000000"/>
                <w:sz w:val="20"/>
                <w:szCs w:val="20"/>
                <w:lang w:eastAsia="it-IT"/>
              </w:rPr>
              <w:t xml:space="preserve"> (numero gamme)</w:t>
            </w:r>
          </w:p>
        </w:tc>
        <w:tc>
          <w:tcPr>
            <w:tcW w:w="1284" w:type="pct"/>
            <w:tcBorders>
              <w:top w:val="nil"/>
              <w:left w:val="nil"/>
              <w:bottom w:val="single" w:sz="4" w:space="0" w:color="auto"/>
              <w:right w:val="single" w:sz="4" w:space="0" w:color="auto"/>
            </w:tcBorders>
          </w:tcPr>
          <w:p w14:paraId="6AB54097" w14:textId="77777777" w:rsidR="00C50BAD" w:rsidRPr="006756CB" w:rsidRDefault="00C50BAD" w:rsidP="003E4E82">
            <w:pPr>
              <w:spacing w:after="0" w:line="240" w:lineRule="auto"/>
              <w:jc w:val="both"/>
              <w:rPr>
                <w:rFonts w:ascii="Garamond" w:eastAsia="Times New Roman" w:hAnsi="Garamond" w:cs="Calibri"/>
                <w:i/>
                <w:color w:val="000000"/>
                <w:sz w:val="20"/>
                <w:szCs w:val="20"/>
                <w:lang w:eastAsia="it-IT"/>
              </w:rPr>
            </w:pPr>
          </w:p>
        </w:tc>
      </w:tr>
      <w:tr w:rsidR="00C50BAD" w:rsidRPr="003E4E82" w14:paraId="39FE72A1" w14:textId="28D30A44" w:rsidTr="00347D2D">
        <w:trPr>
          <w:trHeight w:val="20"/>
        </w:trPr>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69776F"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Processo di presa in carico del paziente e servizio di assistenza logistica al paziente</w:t>
            </w:r>
          </w:p>
        </w:tc>
        <w:tc>
          <w:tcPr>
            <w:tcW w:w="1252" w:type="pct"/>
            <w:tcBorders>
              <w:top w:val="single" w:sz="4" w:space="0" w:color="auto"/>
              <w:left w:val="nil"/>
              <w:bottom w:val="single" w:sz="4" w:space="0" w:color="auto"/>
              <w:right w:val="single" w:sz="4" w:space="0" w:color="auto"/>
            </w:tcBorders>
            <w:shd w:val="clear" w:color="auto" w:fill="auto"/>
            <w:noWrap/>
            <w:vAlign w:val="center"/>
            <w:hideMark/>
          </w:tcPr>
          <w:p w14:paraId="2F6B1481"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single" w:sz="4" w:space="0" w:color="auto"/>
              <w:left w:val="nil"/>
              <w:bottom w:val="single" w:sz="4" w:space="0" w:color="auto"/>
              <w:right w:val="single" w:sz="4" w:space="0" w:color="auto"/>
            </w:tcBorders>
          </w:tcPr>
          <w:p w14:paraId="433D9324"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4C1A12BD" w14:textId="31B0FD94"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71805530"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Gestione delle situazioni di emergenza urgenza</w:t>
            </w:r>
          </w:p>
        </w:tc>
        <w:tc>
          <w:tcPr>
            <w:tcW w:w="1252" w:type="pct"/>
            <w:tcBorders>
              <w:top w:val="nil"/>
              <w:left w:val="nil"/>
              <w:bottom w:val="single" w:sz="4" w:space="0" w:color="auto"/>
              <w:right w:val="single" w:sz="4" w:space="0" w:color="auto"/>
            </w:tcBorders>
            <w:shd w:val="clear" w:color="auto" w:fill="auto"/>
            <w:noWrap/>
            <w:vAlign w:val="center"/>
            <w:hideMark/>
          </w:tcPr>
          <w:p w14:paraId="63158848"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6DFCE716"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4C8DD9A8" w14:textId="08FF1CC0" w:rsidTr="00347D2D">
        <w:trPr>
          <w:trHeight w:val="20"/>
        </w:trPr>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DBBAC"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Formazione ed esperienza del personale infermieristico che sarà impiegato nell'esecuzione del contratto</w:t>
            </w:r>
          </w:p>
        </w:tc>
        <w:tc>
          <w:tcPr>
            <w:tcW w:w="1252" w:type="pct"/>
            <w:tcBorders>
              <w:top w:val="single" w:sz="4" w:space="0" w:color="auto"/>
              <w:left w:val="nil"/>
              <w:bottom w:val="single" w:sz="4" w:space="0" w:color="auto"/>
              <w:right w:val="single" w:sz="4" w:space="0" w:color="auto"/>
            </w:tcBorders>
            <w:shd w:val="clear" w:color="auto" w:fill="auto"/>
            <w:noWrap/>
            <w:vAlign w:val="center"/>
            <w:hideMark/>
          </w:tcPr>
          <w:p w14:paraId="78576A17"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single" w:sz="4" w:space="0" w:color="auto"/>
              <w:left w:val="nil"/>
              <w:bottom w:val="single" w:sz="4" w:space="0" w:color="auto"/>
              <w:right w:val="single" w:sz="4" w:space="0" w:color="auto"/>
            </w:tcBorders>
          </w:tcPr>
          <w:p w14:paraId="3DFEAC45"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59B761C2" w14:textId="1A0F38DF"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78E3F20C"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Struttura organizzativa, numero operatori che si intendono impiegare</w:t>
            </w:r>
          </w:p>
        </w:tc>
        <w:tc>
          <w:tcPr>
            <w:tcW w:w="1252" w:type="pct"/>
            <w:tcBorders>
              <w:top w:val="nil"/>
              <w:left w:val="nil"/>
              <w:bottom w:val="single" w:sz="4" w:space="0" w:color="auto"/>
              <w:right w:val="single" w:sz="4" w:space="0" w:color="auto"/>
            </w:tcBorders>
            <w:shd w:val="clear" w:color="auto" w:fill="auto"/>
            <w:noWrap/>
            <w:vAlign w:val="center"/>
            <w:hideMark/>
          </w:tcPr>
          <w:p w14:paraId="33763AB8"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55057D9B"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r w:rsidR="00C50BAD" w:rsidRPr="003E4E82" w14:paraId="7B4C4905" w14:textId="0232F74F" w:rsidTr="00347D2D">
        <w:trPr>
          <w:trHeight w:val="20"/>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6B2E432A" w14:textId="77777777" w:rsidR="00C50BAD" w:rsidRPr="003E4E82" w:rsidRDefault="00C50BAD" w:rsidP="00A961B6">
            <w:pPr>
              <w:spacing w:after="0" w:line="240" w:lineRule="auto"/>
              <w:jc w:val="both"/>
              <w:rPr>
                <w:rFonts w:ascii="Garamond" w:eastAsia="Times New Roman" w:hAnsi="Garamond" w:cs="Times New Roman"/>
                <w:color w:val="000000"/>
                <w:sz w:val="20"/>
                <w:szCs w:val="20"/>
                <w:lang w:eastAsia="it-IT"/>
              </w:rPr>
            </w:pPr>
            <w:r w:rsidRPr="003E4E82">
              <w:rPr>
                <w:rFonts w:ascii="Garamond" w:eastAsia="Times New Roman" w:hAnsi="Garamond" w:cs="Times New Roman"/>
                <w:color w:val="000000"/>
                <w:sz w:val="20"/>
                <w:szCs w:val="20"/>
                <w:lang w:eastAsia="it-IT"/>
              </w:rPr>
              <w:t xml:space="preserve">Disponibilità telefonica infermieristica aggiuntiva rispetto a quanto previsto nel capitolato (h 8-18 da </w:t>
            </w:r>
            <w:proofErr w:type="spellStart"/>
            <w:r w:rsidRPr="003E4E82">
              <w:rPr>
                <w:rFonts w:ascii="Garamond" w:eastAsia="Times New Roman" w:hAnsi="Garamond" w:cs="Times New Roman"/>
                <w:color w:val="000000"/>
                <w:sz w:val="20"/>
                <w:szCs w:val="20"/>
                <w:lang w:eastAsia="it-IT"/>
              </w:rPr>
              <w:t>lun</w:t>
            </w:r>
            <w:proofErr w:type="spellEnd"/>
            <w:r w:rsidRPr="003E4E82">
              <w:rPr>
                <w:rFonts w:ascii="Garamond" w:eastAsia="Times New Roman" w:hAnsi="Garamond" w:cs="Times New Roman"/>
                <w:color w:val="000000"/>
                <w:sz w:val="20"/>
                <w:szCs w:val="20"/>
                <w:lang w:eastAsia="it-IT"/>
              </w:rPr>
              <w:t xml:space="preserve"> al </w:t>
            </w:r>
            <w:proofErr w:type="spellStart"/>
            <w:r w:rsidRPr="003E4E82">
              <w:rPr>
                <w:rFonts w:ascii="Garamond" w:eastAsia="Times New Roman" w:hAnsi="Garamond" w:cs="Times New Roman"/>
                <w:color w:val="000000"/>
                <w:sz w:val="20"/>
                <w:szCs w:val="20"/>
                <w:lang w:eastAsia="it-IT"/>
              </w:rPr>
              <w:t>sab</w:t>
            </w:r>
            <w:proofErr w:type="spellEnd"/>
            <w:r w:rsidRPr="003E4E82">
              <w:rPr>
                <w:rFonts w:ascii="Garamond" w:eastAsia="Times New Roman" w:hAnsi="Garamond" w:cs="Times New Roman"/>
                <w:color w:val="000000"/>
                <w:sz w:val="20"/>
                <w:szCs w:val="20"/>
                <w:lang w:eastAsia="it-IT"/>
              </w:rPr>
              <w:t>).</w:t>
            </w:r>
          </w:p>
        </w:tc>
        <w:tc>
          <w:tcPr>
            <w:tcW w:w="1252" w:type="pct"/>
            <w:tcBorders>
              <w:top w:val="nil"/>
              <w:left w:val="nil"/>
              <w:bottom w:val="single" w:sz="4" w:space="0" w:color="auto"/>
              <w:right w:val="single" w:sz="4" w:space="0" w:color="auto"/>
            </w:tcBorders>
            <w:shd w:val="clear" w:color="auto" w:fill="auto"/>
            <w:noWrap/>
            <w:vAlign w:val="center"/>
            <w:hideMark/>
          </w:tcPr>
          <w:p w14:paraId="49F94802" w14:textId="77777777" w:rsidR="00C50BAD" w:rsidRPr="009E6C00" w:rsidRDefault="00C50BAD" w:rsidP="00470E4F">
            <w:pPr>
              <w:spacing w:after="0" w:line="240" w:lineRule="auto"/>
              <w:jc w:val="center"/>
              <w:rPr>
                <w:rFonts w:ascii="Garamond" w:eastAsia="Times New Roman" w:hAnsi="Garamond" w:cs="Calibri"/>
                <w:i/>
                <w:color w:val="000000"/>
                <w:sz w:val="20"/>
                <w:szCs w:val="20"/>
                <w:lang w:eastAsia="it-IT"/>
              </w:rPr>
            </w:pPr>
            <w:r>
              <w:rPr>
                <w:rFonts w:ascii="Garamond" w:eastAsia="Times New Roman" w:hAnsi="Garamond" w:cs="Calibri"/>
                <w:i/>
                <w:color w:val="000000"/>
                <w:sz w:val="20"/>
                <w:szCs w:val="20"/>
                <w:lang w:eastAsia="it-IT"/>
              </w:rPr>
              <w:t>Inserire descrizione</w:t>
            </w:r>
          </w:p>
        </w:tc>
        <w:tc>
          <w:tcPr>
            <w:tcW w:w="1284" w:type="pct"/>
            <w:tcBorders>
              <w:top w:val="nil"/>
              <w:left w:val="nil"/>
              <w:bottom w:val="single" w:sz="4" w:space="0" w:color="auto"/>
              <w:right w:val="single" w:sz="4" w:space="0" w:color="auto"/>
            </w:tcBorders>
          </w:tcPr>
          <w:p w14:paraId="784641CD" w14:textId="77777777" w:rsidR="00C50BAD" w:rsidRDefault="00C50BAD" w:rsidP="00470E4F">
            <w:pPr>
              <w:spacing w:after="0" w:line="240" w:lineRule="auto"/>
              <w:jc w:val="center"/>
              <w:rPr>
                <w:rFonts w:ascii="Garamond" w:eastAsia="Times New Roman" w:hAnsi="Garamond" w:cs="Calibri"/>
                <w:i/>
                <w:color w:val="000000"/>
                <w:sz w:val="20"/>
                <w:szCs w:val="20"/>
                <w:lang w:eastAsia="it-IT"/>
              </w:rPr>
            </w:pPr>
          </w:p>
        </w:tc>
      </w:tr>
    </w:tbl>
    <w:p w14:paraId="7F74D8D8" w14:textId="77777777" w:rsidR="003E4E82" w:rsidRDefault="003E4E82" w:rsidP="00500D2D">
      <w:pPr>
        <w:spacing w:line="276" w:lineRule="auto"/>
        <w:rPr>
          <w:rFonts w:ascii="Garamond" w:hAnsi="Garamond"/>
          <w:b/>
          <w:sz w:val="20"/>
          <w:szCs w:val="20"/>
        </w:rPr>
      </w:pPr>
    </w:p>
    <w:sectPr w:rsidR="003E4E82" w:rsidSect="004628D4">
      <w:head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E0845" w14:textId="77777777" w:rsidR="007C05B5" w:rsidRDefault="007C05B5" w:rsidP="00AB5415">
      <w:pPr>
        <w:spacing w:after="0" w:line="240" w:lineRule="auto"/>
      </w:pPr>
      <w:r>
        <w:separator/>
      </w:r>
    </w:p>
  </w:endnote>
  <w:endnote w:type="continuationSeparator" w:id="0">
    <w:p w14:paraId="648666D7" w14:textId="77777777" w:rsidR="007C05B5" w:rsidRDefault="007C05B5" w:rsidP="00AB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BoldItalic">
    <w:altName w:val="MV Bol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E0932" w14:textId="77777777" w:rsidR="007C05B5" w:rsidRDefault="007C05B5" w:rsidP="00AB5415">
      <w:pPr>
        <w:spacing w:after="0" w:line="240" w:lineRule="auto"/>
      </w:pPr>
      <w:r>
        <w:separator/>
      </w:r>
    </w:p>
  </w:footnote>
  <w:footnote w:type="continuationSeparator" w:id="0">
    <w:p w14:paraId="79EE88CB" w14:textId="77777777" w:rsidR="007C05B5" w:rsidRDefault="007C05B5" w:rsidP="00AB5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EBD92" w14:textId="77777777" w:rsidR="00D4712C" w:rsidRDefault="00D4712C" w:rsidP="00FB1C5F">
    <w:pPr>
      <w:pStyle w:val="Titolo7"/>
      <w:pBdr>
        <w:bottom w:val="none" w:sz="0" w:space="0" w:color="auto"/>
      </w:pBdr>
      <w:jc w:val="right"/>
      <w:rPr>
        <w:sz w:val="20"/>
      </w:rPr>
    </w:pPr>
  </w:p>
  <w:p w14:paraId="4B6B8B4A" w14:textId="77777777" w:rsidR="00D4712C" w:rsidRDefault="00D4712C" w:rsidP="00893C03">
    <w:pPr>
      <w:pStyle w:val="Titolo7"/>
      <w:pBdr>
        <w:bottom w:val="none" w:sz="0" w:space="0" w:color="auto"/>
      </w:pBdr>
      <w:tabs>
        <w:tab w:val="left" w:pos="806"/>
        <w:tab w:val="right" w:pos="9638"/>
      </w:tabs>
      <w:jc w:val="left"/>
      <w:rPr>
        <w:sz w:val="20"/>
      </w:rPr>
    </w:pPr>
    <w:r>
      <w:rPr>
        <w:sz w:val="20"/>
      </w:rPr>
      <w:tab/>
    </w:r>
    <w:r>
      <w:rPr>
        <w:sz w:val="20"/>
      </w:rPr>
      <w:tab/>
    </w:r>
  </w:p>
  <w:p w14:paraId="77CB7C75" w14:textId="77777777" w:rsidR="00D4712C" w:rsidRDefault="00D4712C" w:rsidP="00893C03">
    <w:pPr>
      <w:pStyle w:val="Titolo7"/>
      <w:pBdr>
        <w:bottom w:val="none" w:sz="0" w:space="0" w:color="auto"/>
      </w:pBdr>
      <w:tabs>
        <w:tab w:val="left" w:pos="346"/>
      </w:tabs>
      <w:jc w:val="left"/>
      <w:rPr>
        <w:sz w:val="20"/>
      </w:rPr>
    </w:pPr>
    <w:r>
      <w:rPr>
        <w:sz w:val="20"/>
      </w:rPr>
      <w:tab/>
    </w:r>
  </w:p>
  <w:p w14:paraId="48D42B8A" w14:textId="73F6EC6E" w:rsidR="00D4712C" w:rsidRDefault="00BC7350" w:rsidP="00BC7350">
    <w:pPr>
      <w:pStyle w:val="Titolo7"/>
      <w:pBdr>
        <w:bottom w:val="none" w:sz="0" w:space="0" w:color="auto"/>
      </w:pBdr>
      <w:jc w:val="right"/>
      <w:rPr>
        <w:sz w:val="20"/>
      </w:rPr>
    </w:pPr>
    <w:r>
      <w:rPr>
        <w:rFonts w:cs="Arial"/>
        <w:b w:val="0"/>
        <w:i/>
        <w:color w:val="984806"/>
        <w:sz w:val="22"/>
        <w:szCs w:val="22"/>
      </w:rPr>
      <w:t>Modello n. 6</w:t>
    </w:r>
    <w:r w:rsidRPr="00350624">
      <w:rPr>
        <w:rFonts w:cs="Arial"/>
        <w:b w:val="0"/>
        <w:i/>
        <w:color w:val="984806"/>
        <w:sz w:val="22"/>
        <w:szCs w:val="22"/>
      </w:rPr>
      <w:t xml:space="preserve"> </w:t>
    </w:r>
    <w:r>
      <w:rPr>
        <w:rFonts w:cs="Arial"/>
        <w:b w:val="0"/>
        <w:i/>
        <w:color w:val="984806"/>
        <w:sz w:val="22"/>
        <w:szCs w:val="22"/>
      </w:rPr>
      <w:t>–Offerta tecnica</w:t>
    </w:r>
  </w:p>
  <w:p w14:paraId="0E9734B0" w14:textId="77777777" w:rsidR="00D4712C" w:rsidRDefault="00D4712C">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64E3"/>
    <w:multiLevelType w:val="hybridMultilevel"/>
    <w:tmpl w:val="60BC88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68A626E"/>
    <w:multiLevelType w:val="hybridMultilevel"/>
    <w:tmpl w:val="60BC88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7873E81"/>
    <w:multiLevelType w:val="hybridMultilevel"/>
    <w:tmpl w:val="60BC88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5E03C72"/>
    <w:multiLevelType w:val="hybridMultilevel"/>
    <w:tmpl w:val="4B7C2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5B"/>
    <w:rsid w:val="00014029"/>
    <w:rsid w:val="00015A44"/>
    <w:rsid w:val="000304C5"/>
    <w:rsid w:val="00033EC9"/>
    <w:rsid w:val="00041CD4"/>
    <w:rsid w:val="00044E90"/>
    <w:rsid w:val="00051842"/>
    <w:rsid w:val="00053A9C"/>
    <w:rsid w:val="00062DAE"/>
    <w:rsid w:val="0006796B"/>
    <w:rsid w:val="0009288E"/>
    <w:rsid w:val="00096C49"/>
    <w:rsid w:val="000A0576"/>
    <w:rsid w:val="000A32EA"/>
    <w:rsid w:val="000A565D"/>
    <w:rsid w:val="000C385E"/>
    <w:rsid w:val="000F6011"/>
    <w:rsid w:val="0010057D"/>
    <w:rsid w:val="00102AAC"/>
    <w:rsid w:val="00103FA8"/>
    <w:rsid w:val="001254A2"/>
    <w:rsid w:val="00156C96"/>
    <w:rsid w:val="00166F78"/>
    <w:rsid w:val="00181E54"/>
    <w:rsid w:val="00186503"/>
    <w:rsid w:val="00186699"/>
    <w:rsid w:val="001A583B"/>
    <w:rsid w:val="001B2C41"/>
    <w:rsid w:val="001B5567"/>
    <w:rsid w:val="001B7C48"/>
    <w:rsid w:val="001C2AD5"/>
    <w:rsid w:val="001D2390"/>
    <w:rsid w:val="001D2D32"/>
    <w:rsid w:val="001D51A6"/>
    <w:rsid w:val="001D54C1"/>
    <w:rsid w:val="001E1671"/>
    <w:rsid w:val="001F141B"/>
    <w:rsid w:val="001F32CC"/>
    <w:rsid w:val="00203D9C"/>
    <w:rsid w:val="0021053D"/>
    <w:rsid w:val="00210C7E"/>
    <w:rsid w:val="00215B69"/>
    <w:rsid w:val="00230CE9"/>
    <w:rsid w:val="00241CAD"/>
    <w:rsid w:val="00244206"/>
    <w:rsid w:val="002938E4"/>
    <w:rsid w:val="002971B8"/>
    <w:rsid w:val="002B103C"/>
    <w:rsid w:val="002E6F6E"/>
    <w:rsid w:val="002F12FD"/>
    <w:rsid w:val="00335DFC"/>
    <w:rsid w:val="00344380"/>
    <w:rsid w:val="00347D2D"/>
    <w:rsid w:val="00367671"/>
    <w:rsid w:val="0039792A"/>
    <w:rsid w:val="003A2436"/>
    <w:rsid w:val="003B7C8E"/>
    <w:rsid w:val="003D7705"/>
    <w:rsid w:val="003E4E82"/>
    <w:rsid w:val="003F1536"/>
    <w:rsid w:val="003F5983"/>
    <w:rsid w:val="004007A0"/>
    <w:rsid w:val="0040696C"/>
    <w:rsid w:val="00417D6A"/>
    <w:rsid w:val="004248A8"/>
    <w:rsid w:val="00447CD2"/>
    <w:rsid w:val="004628D4"/>
    <w:rsid w:val="00462F85"/>
    <w:rsid w:val="0047077D"/>
    <w:rsid w:val="00470E4F"/>
    <w:rsid w:val="004727EB"/>
    <w:rsid w:val="0048087D"/>
    <w:rsid w:val="004907A1"/>
    <w:rsid w:val="0049160F"/>
    <w:rsid w:val="004B1B27"/>
    <w:rsid w:val="004D12EC"/>
    <w:rsid w:val="004E0B46"/>
    <w:rsid w:val="00500D2D"/>
    <w:rsid w:val="0052153C"/>
    <w:rsid w:val="00522167"/>
    <w:rsid w:val="005456F9"/>
    <w:rsid w:val="005554EB"/>
    <w:rsid w:val="00560C3F"/>
    <w:rsid w:val="005701AD"/>
    <w:rsid w:val="00580F15"/>
    <w:rsid w:val="005812E9"/>
    <w:rsid w:val="00586322"/>
    <w:rsid w:val="005A7121"/>
    <w:rsid w:val="005B3D73"/>
    <w:rsid w:val="005D4ED7"/>
    <w:rsid w:val="005E1705"/>
    <w:rsid w:val="005E661E"/>
    <w:rsid w:val="005F2D73"/>
    <w:rsid w:val="00600A63"/>
    <w:rsid w:val="00606C19"/>
    <w:rsid w:val="00636AAB"/>
    <w:rsid w:val="00642181"/>
    <w:rsid w:val="00645913"/>
    <w:rsid w:val="00653AAE"/>
    <w:rsid w:val="006552CD"/>
    <w:rsid w:val="00657894"/>
    <w:rsid w:val="006614D0"/>
    <w:rsid w:val="006809C2"/>
    <w:rsid w:val="006845DB"/>
    <w:rsid w:val="00691CD0"/>
    <w:rsid w:val="00692B46"/>
    <w:rsid w:val="00693B62"/>
    <w:rsid w:val="00697AA7"/>
    <w:rsid w:val="006B7D83"/>
    <w:rsid w:val="006D59C8"/>
    <w:rsid w:val="006E2D53"/>
    <w:rsid w:val="006F22D1"/>
    <w:rsid w:val="006F3A58"/>
    <w:rsid w:val="006F588E"/>
    <w:rsid w:val="00702BDD"/>
    <w:rsid w:val="0070439E"/>
    <w:rsid w:val="00713824"/>
    <w:rsid w:val="0071536A"/>
    <w:rsid w:val="00724638"/>
    <w:rsid w:val="007275F3"/>
    <w:rsid w:val="0073574B"/>
    <w:rsid w:val="0074379F"/>
    <w:rsid w:val="00757A1E"/>
    <w:rsid w:val="00760831"/>
    <w:rsid w:val="007630FE"/>
    <w:rsid w:val="007656CE"/>
    <w:rsid w:val="00782FF3"/>
    <w:rsid w:val="007A2EAD"/>
    <w:rsid w:val="007A383F"/>
    <w:rsid w:val="007A56F3"/>
    <w:rsid w:val="007B4187"/>
    <w:rsid w:val="007B5BAD"/>
    <w:rsid w:val="007C05B5"/>
    <w:rsid w:val="007D651A"/>
    <w:rsid w:val="007E6424"/>
    <w:rsid w:val="007F79FF"/>
    <w:rsid w:val="008043AC"/>
    <w:rsid w:val="00810746"/>
    <w:rsid w:val="00811D8C"/>
    <w:rsid w:val="008126CB"/>
    <w:rsid w:val="008153A2"/>
    <w:rsid w:val="0081573A"/>
    <w:rsid w:val="00823B89"/>
    <w:rsid w:val="00824713"/>
    <w:rsid w:val="00852705"/>
    <w:rsid w:val="00857199"/>
    <w:rsid w:val="008605F1"/>
    <w:rsid w:val="0086240C"/>
    <w:rsid w:val="00863E27"/>
    <w:rsid w:val="00884E6A"/>
    <w:rsid w:val="00890309"/>
    <w:rsid w:val="00893C03"/>
    <w:rsid w:val="008949E3"/>
    <w:rsid w:val="008A58E9"/>
    <w:rsid w:val="008B560E"/>
    <w:rsid w:val="008C2484"/>
    <w:rsid w:val="008D6A58"/>
    <w:rsid w:val="008D7133"/>
    <w:rsid w:val="008E6C24"/>
    <w:rsid w:val="008E76BE"/>
    <w:rsid w:val="008F2764"/>
    <w:rsid w:val="008F3F2D"/>
    <w:rsid w:val="009245B5"/>
    <w:rsid w:val="009342DB"/>
    <w:rsid w:val="00942458"/>
    <w:rsid w:val="009663D7"/>
    <w:rsid w:val="009D0C3D"/>
    <w:rsid w:val="009E6C00"/>
    <w:rsid w:val="00A07CDB"/>
    <w:rsid w:val="00A137A8"/>
    <w:rsid w:val="00A209EE"/>
    <w:rsid w:val="00A24A03"/>
    <w:rsid w:val="00A43CD7"/>
    <w:rsid w:val="00A51613"/>
    <w:rsid w:val="00A52CF8"/>
    <w:rsid w:val="00A600FE"/>
    <w:rsid w:val="00A81814"/>
    <w:rsid w:val="00A95679"/>
    <w:rsid w:val="00A961B6"/>
    <w:rsid w:val="00A96B5A"/>
    <w:rsid w:val="00AB0D17"/>
    <w:rsid w:val="00AB5415"/>
    <w:rsid w:val="00AC3424"/>
    <w:rsid w:val="00AD5378"/>
    <w:rsid w:val="00AE18F5"/>
    <w:rsid w:val="00B02D06"/>
    <w:rsid w:val="00B04294"/>
    <w:rsid w:val="00B1454C"/>
    <w:rsid w:val="00B1743E"/>
    <w:rsid w:val="00B178A7"/>
    <w:rsid w:val="00B219D3"/>
    <w:rsid w:val="00B33946"/>
    <w:rsid w:val="00B9265B"/>
    <w:rsid w:val="00B96C9A"/>
    <w:rsid w:val="00BC6A32"/>
    <w:rsid w:val="00BC7350"/>
    <w:rsid w:val="00BE1778"/>
    <w:rsid w:val="00BF664A"/>
    <w:rsid w:val="00C05579"/>
    <w:rsid w:val="00C05A2A"/>
    <w:rsid w:val="00C15F28"/>
    <w:rsid w:val="00C248C4"/>
    <w:rsid w:val="00C336F2"/>
    <w:rsid w:val="00C4031B"/>
    <w:rsid w:val="00C41AFD"/>
    <w:rsid w:val="00C46EA6"/>
    <w:rsid w:val="00C475BD"/>
    <w:rsid w:val="00C50BAD"/>
    <w:rsid w:val="00C5241D"/>
    <w:rsid w:val="00C56B48"/>
    <w:rsid w:val="00C8355B"/>
    <w:rsid w:val="00C876F1"/>
    <w:rsid w:val="00CE0E2C"/>
    <w:rsid w:val="00CE2EC2"/>
    <w:rsid w:val="00CE3E5C"/>
    <w:rsid w:val="00CE47A6"/>
    <w:rsid w:val="00CF6380"/>
    <w:rsid w:val="00D15A30"/>
    <w:rsid w:val="00D30334"/>
    <w:rsid w:val="00D306E6"/>
    <w:rsid w:val="00D34974"/>
    <w:rsid w:val="00D4171A"/>
    <w:rsid w:val="00D42FFF"/>
    <w:rsid w:val="00D4712C"/>
    <w:rsid w:val="00D50AC4"/>
    <w:rsid w:val="00D5733F"/>
    <w:rsid w:val="00D62121"/>
    <w:rsid w:val="00D662D1"/>
    <w:rsid w:val="00D72C9E"/>
    <w:rsid w:val="00D907C2"/>
    <w:rsid w:val="00DA4A2C"/>
    <w:rsid w:val="00DC51AE"/>
    <w:rsid w:val="00E002D6"/>
    <w:rsid w:val="00E005A1"/>
    <w:rsid w:val="00E05C3F"/>
    <w:rsid w:val="00E146B2"/>
    <w:rsid w:val="00E17F70"/>
    <w:rsid w:val="00E21702"/>
    <w:rsid w:val="00E26895"/>
    <w:rsid w:val="00E403FB"/>
    <w:rsid w:val="00E41AAA"/>
    <w:rsid w:val="00E54ECD"/>
    <w:rsid w:val="00E620D7"/>
    <w:rsid w:val="00E637A9"/>
    <w:rsid w:val="00E9328E"/>
    <w:rsid w:val="00EB43AB"/>
    <w:rsid w:val="00EE32FA"/>
    <w:rsid w:val="00EE6EEB"/>
    <w:rsid w:val="00F2626B"/>
    <w:rsid w:val="00F465E2"/>
    <w:rsid w:val="00F54A63"/>
    <w:rsid w:val="00F64915"/>
    <w:rsid w:val="00F91429"/>
    <w:rsid w:val="00F9646C"/>
    <w:rsid w:val="00FA3AC8"/>
    <w:rsid w:val="00FA4BF3"/>
    <w:rsid w:val="00FB0883"/>
    <w:rsid w:val="00FB1C5F"/>
    <w:rsid w:val="00FB1CDE"/>
    <w:rsid w:val="00FC1229"/>
    <w:rsid w:val="00FD5449"/>
    <w:rsid w:val="00FD70DB"/>
    <w:rsid w:val="00FE065C"/>
    <w:rsid w:val="00FF4B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1D3C3"/>
  <w15:docId w15:val="{380C92FC-A9AC-46E5-89A5-E970A213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28D4"/>
  </w:style>
  <w:style w:type="paragraph" w:styleId="Titolo7">
    <w:name w:val="heading 7"/>
    <w:basedOn w:val="Normale"/>
    <w:next w:val="Normale"/>
    <w:link w:val="Titolo7Carattere"/>
    <w:qFormat/>
    <w:rsid w:val="00FB1C5F"/>
    <w:pPr>
      <w:keepNext/>
      <w:pBdr>
        <w:bottom w:val="single" w:sz="4" w:space="1" w:color="auto"/>
      </w:pBdr>
      <w:spacing w:after="0" w:line="240" w:lineRule="auto"/>
      <w:jc w:val="center"/>
      <w:outlineLvl w:val="6"/>
    </w:pPr>
    <w:rPr>
      <w:rFonts w:ascii="Garamond" w:eastAsia="Times New Roman" w:hAnsi="Garamond" w:cs="Times New Roman"/>
      <w:b/>
      <w:sz w:val="4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907A1"/>
    <w:pPr>
      <w:ind w:left="720"/>
      <w:contextualSpacing/>
    </w:pPr>
  </w:style>
  <w:style w:type="paragraph" w:styleId="Intestazione">
    <w:name w:val="header"/>
    <w:basedOn w:val="Normale"/>
    <w:link w:val="IntestazioneCarattere"/>
    <w:uiPriority w:val="99"/>
    <w:unhideWhenUsed/>
    <w:rsid w:val="00AB541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5415"/>
  </w:style>
  <w:style w:type="paragraph" w:styleId="Pidipagina">
    <w:name w:val="footer"/>
    <w:basedOn w:val="Normale"/>
    <w:link w:val="PidipaginaCarattere"/>
    <w:unhideWhenUsed/>
    <w:rsid w:val="00AB5415"/>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AB5415"/>
  </w:style>
  <w:style w:type="table" w:styleId="Grigliatabella">
    <w:name w:val="Table Grid"/>
    <w:basedOn w:val="Tabellanormale"/>
    <w:uiPriority w:val="39"/>
    <w:rsid w:val="00B21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7Carattere">
    <w:name w:val="Titolo 7 Carattere"/>
    <w:basedOn w:val="Carpredefinitoparagrafo"/>
    <w:link w:val="Titolo7"/>
    <w:rsid w:val="00FB1C5F"/>
    <w:rPr>
      <w:rFonts w:ascii="Garamond" w:eastAsia="Times New Roman" w:hAnsi="Garamond" w:cs="Times New Roman"/>
      <w:b/>
      <w:sz w:val="48"/>
      <w:szCs w:val="20"/>
    </w:rPr>
  </w:style>
  <w:style w:type="paragraph" w:styleId="Nessunaspaziatura">
    <w:name w:val="No Spacing"/>
    <w:uiPriority w:val="1"/>
    <w:qFormat/>
    <w:rsid w:val="0047077D"/>
    <w:pPr>
      <w:spacing w:after="0" w:line="240" w:lineRule="auto"/>
    </w:pPr>
  </w:style>
  <w:style w:type="paragraph" w:styleId="Testofumetto">
    <w:name w:val="Balloon Text"/>
    <w:basedOn w:val="Normale"/>
    <w:link w:val="TestofumettoCarattere"/>
    <w:uiPriority w:val="99"/>
    <w:semiHidden/>
    <w:unhideWhenUsed/>
    <w:rsid w:val="006F588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F588E"/>
    <w:rPr>
      <w:rFonts w:ascii="Tahoma" w:hAnsi="Tahoma" w:cs="Tahoma"/>
      <w:sz w:val="16"/>
      <w:szCs w:val="16"/>
    </w:rPr>
  </w:style>
  <w:style w:type="character" w:customStyle="1" w:styleId="fontstyle01">
    <w:name w:val="fontstyle01"/>
    <w:rsid w:val="006F588E"/>
    <w:rPr>
      <w:rFonts w:ascii="Verdana-BoldItalic" w:hAnsi="Verdana-BoldItalic"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9524">
      <w:bodyDiv w:val="1"/>
      <w:marLeft w:val="0"/>
      <w:marRight w:val="0"/>
      <w:marTop w:val="0"/>
      <w:marBottom w:val="0"/>
      <w:divBdr>
        <w:top w:val="none" w:sz="0" w:space="0" w:color="auto"/>
        <w:left w:val="none" w:sz="0" w:space="0" w:color="auto"/>
        <w:bottom w:val="none" w:sz="0" w:space="0" w:color="auto"/>
        <w:right w:val="none" w:sz="0" w:space="0" w:color="auto"/>
      </w:divBdr>
    </w:div>
    <w:div w:id="99182858">
      <w:bodyDiv w:val="1"/>
      <w:marLeft w:val="0"/>
      <w:marRight w:val="0"/>
      <w:marTop w:val="0"/>
      <w:marBottom w:val="0"/>
      <w:divBdr>
        <w:top w:val="none" w:sz="0" w:space="0" w:color="auto"/>
        <w:left w:val="none" w:sz="0" w:space="0" w:color="auto"/>
        <w:bottom w:val="none" w:sz="0" w:space="0" w:color="auto"/>
        <w:right w:val="none" w:sz="0" w:space="0" w:color="auto"/>
      </w:divBdr>
    </w:div>
    <w:div w:id="159852614">
      <w:bodyDiv w:val="1"/>
      <w:marLeft w:val="0"/>
      <w:marRight w:val="0"/>
      <w:marTop w:val="0"/>
      <w:marBottom w:val="0"/>
      <w:divBdr>
        <w:top w:val="none" w:sz="0" w:space="0" w:color="auto"/>
        <w:left w:val="none" w:sz="0" w:space="0" w:color="auto"/>
        <w:bottom w:val="none" w:sz="0" w:space="0" w:color="auto"/>
        <w:right w:val="none" w:sz="0" w:space="0" w:color="auto"/>
      </w:divBdr>
    </w:div>
    <w:div w:id="179440643">
      <w:bodyDiv w:val="1"/>
      <w:marLeft w:val="0"/>
      <w:marRight w:val="0"/>
      <w:marTop w:val="0"/>
      <w:marBottom w:val="0"/>
      <w:divBdr>
        <w:top w:val="none" w:sz="0" w:space="0" w:color="auto"/>
        <w:left w:val="none" w:sz="0" w:space="0" w:color="auto"/>
        <w:bottom w:val="none" w:sz="0" w:space="0" w:color="auto"/>
        <w:right w:val="none" w:sz="0" w:space="0" w:color="auto"/>
      </w:divBdr>
    </w:div>
    <w:div w:id="204408384">
      <w:bodyDiv w:val="1"/>
      <w:marLeft w:val="0"/>
      <w:marRight w:val="0"/>
      <w:marTop w:val="0"/>
      <w:marBottom w:val="0"/>
      <w:divBdr>
        <w:top w:val="none" w:sz="0" w:space="0" w:color="auto"/>
        <w:left w:val="none" w:sz="0" w:space="0" w:color="auto"/>
        <w:bottom w:val="none" w:sz="0" w:space="0" w:color="auto"/>
        <w:right w:val="none" w:sz="0" w:space="0" w:color="auto"/>
      </w:divBdr>
    </w:div>
    <w:div w:id="211427411">
      <w:bodyDiv w:val="1"/>
      <w:marLeft w:val="0"/>
      <w:marRight w:val="0"/>
      <w:marTop w:val="0"/>
      <w:marBottom w:val="0"/>
      <w:divBdr>
        <w:top w:val="none" w:sz="0" w:space="0" w:color="auto"/>
        <w:left w:val="none" w:sz="0" w:space="0" w:color="auto"/>
        <w:bottom w:val="none" w:sz="0" w:space="0" w:color="auto"/>
        <w:right w:val="none" w:sz="0" w:space="0" w:color="auto"/>
      </w:divBdr>
    </w:div>
    <w:div w:id="240800889">
      <w:bodyDiv w:val="1"/>
      <w:marLeft w:val="0"/>
      <w:marRight w:val="0"/>
      <w:marTop w:val="0"/>
      <w:marBottom w:val="0"/>
      <w:divBdr>
        <w:top w:val="none" w:sz="0" w:space="0" w:color="auto"/>
        <w:left w:val="none" w:sz="0" w:space="0" w:color="auto"/>
        <w:bottom w:val="none" w:sz="0" w:space="0" w:color="auto"/>
        <w:right w:val="none" w:sz="0" w:space="0" w:color="auto"/>
      </w:divBdr>
    </w:div>
    <w:div w:id="288053278">
      <w:bodyDiv w:val="1"/>
      <w:marLeft w:val="0"/>
      <w:marRight w:val="0"/>
      <w:marTop w:val="0"/>
      <w:marBottom w:val="0"/>
      <w:divBdr>
        <w:top w:val="none" w:sz="0" w:space="0" w:color="auto"/>
        <w:left w:val="none" w:sz="0" w:space="0" w:color="auto"/>
        <w:bottom w:val="none" w:sz="0" w:space="0" w:color="auto"/>
        <w:right w:val="none" w:sz="0" w:space="0" w:color="auto"/>
      </w:divBdr>
    </w:div>
    <w:div w:id="311107339">
      <w:bodyDiv w:val="1"/>
      <w:marLeft w:val="0"/>
      <w:marRight w:val="0"/>
      <w:marTop w:val="0"/>
      <w:marBottom w:val="0"/>
      <w:divBdr>
        <w:top w:val="none" w:sz="0" w:space="0" w:color="auto"/>
        <w:left w:val="none" w:sz="0" w:space="0" w:color="auto"/>
        <w:bottom w:val="none" w:sz="0" w:space="0" w:color="auto"/>
        <w:right w:val="none" w:sz="0" w:space="0" w:color="auto"/>
      </w:divBdr>
    </w:div>
    <w:div w:id="433863088">
      <w:bodyDiv w:val="1"/>
      <w:marLeft w:val="0"/>
      <w:marRight w:val="0"/>
      <w:marTop w:val="0"/>
      <w:marBottom w:val="0"/>
      <w:divBdr>
        <w:top w:val="none" w:sz="0" w:space="0" w:color="auto"/>
        <w:left w:val="none" w:sz="0" w:space="0" w:color="auto"/>
        <w:bottom w:val="none" w:sz="0" w:space="0" w:color="auto"/>
        <w:right w:val="none" w:sz="0" w:space="0" w:color="auto"/>
      </w:divBdr>
    </w:div>
    <w:div w:id="450827817">
      <w:bodyDiv w:val="1"/>
      <w:marLeft w:val="0"/>
      <w:marRight w:val="0"/>
      <w:marTop w:val="0"/>
      <w:marBottom w:val="0"/>
      <w:divBdr>
        <w:top w:val="none" w:sz="0" w:space="0" w:color="auto"/>
        <w:left w:val="none" w:sz="0" w:space="0" w:color="auto"/>
        <w:bottom w:val="none" w:sz="0" w:space="0" w:color="auto"/>
        <w:right w:val="none" w:sz="0" w:space="0" w:color="auto"/>
      </w:divBdr>
    </w:div>
    <w:div w:id="483353371">
      <w:bodyDiv w:val="1"/>
      <w:marLeft w:val="0"/>
      <w:marRight w:val="0"/>
      <w:marTop w:val="0"/>
      <w:marBottom w:val="0"/>
      <w:divBdr>
        <w:top w:val="none" w:sz="0" w:space="0" w:color="auto"/>
        <w:left w:val="none" w:sz="0" w:space="0" w:color="auto"/>
        <w:bottom w:val="none" w:sz="0" w:space="0" w:color="auto"/>
        <w:right w:val="none" w:sz="0" w:space="0" w:color="auto"/>
      </w:divBdr>
    </w:div>
    <w:div w:id="485560730">
      <w:bodyDiv w:val="1"/>
      <w:marLeft w:val="0"/>
      <w:marRight w:val="0"/>
      <w:marTop w:val="0"/>
      <w:marBottom w:val="0"/>
      <w:divBdr>
        <w:top w:val="none" w:sz="0" w:space="0" w:color="auto"/>
        <w:left w:val="none" w:sz="0" w:space="0" w:color="auto"/>
        <w:bottom w:val="none" w:sz="0" w:space="0" w:color="auto"/>
        <w:right w:val="none" w:sz="0" w:space="0" w:color="auto"/>
      </w:divBdr>
    </w:div>
    <w:div w:id="548490881">
      <w:bodyDiv w:val="1"/>
      <w:marLeft w:val="0"/>
      <w:marRight w:val="0"/>
      <w:marTop w:val="0"/>
      <w:marBottom w:val="0"/>
      <w:divBdr>
        <w:top w:val="none" w:sz="0" w:space="0" w:color="auto"/>
        <w:left w:val="none" w:sz="0" w:space="0" w:color="auto"/>
        <w:bottom w:val="none" w:sz="0" w:space="0" w:color="auto"/>
        <w:right w:val="none" w:sz="0" w:space="0" w:color="auto"/>
      </w:divBdr>
    </w:div>
    <w:div w:id="554704202">
      <w:bodyDiv w:val="1"/>
      <w:marLeft w:val="0"/>
      <w:marRight w:val="0"/>
      <w:marTop w:val="0"/>
      <w:marBottom w:val="0"/>
      <w:divBdr>
        <w:top w:val="none" w:sz="0" w:space="0" w:color="auto"/>
        <w:left w:val="none" w:sz="0" w:space="0" w:color="auto"/>
        <w:bottom w:val="none" w:sz="0" w:space="0" w:color="auto"/>
        <w:right w:val="none" w:sz="0" w:space="0" w:color="auto"/>
      </w:divBdr>
    </w:div>
    <w:div w:id="607352541">
      <w:bodyDiv w:val="1"/>
      <w:marLeft w:val="0"/>
      <w:marRight w:val="0"/>
      <w:marTop w:val="0"/>
      <w:marBottom w:val="0"/>
      <w:divBdr>
        <w:top w:val="none" w:sz="0" w:space="0" w:color="auto"/>
        <w:left w:val="none" w:sz="0" w:space="0" w:color="auto"/>
        <w:bottom w:val="none" w:sz="0" w:space="0" w:color="auto"/>
        <w:right w:val="none" w:sz="0" w:space="0" w:color="auto"/>
      </w:divBdr>
    </w:div>
    <w:div w:id="680788678">
      <w:bodyDiv w:val="1"/>
      <w:marLeft w:val="0"/>
      <w:marRight w:val="0"/>
      <w:marTop w:val="0"/>
      <w:marBottom w:val="0"/>
      <w:divBdr>
        <w:top w:val="none" w:sz="0" w:space="0" w:color="auto"/>
        <w:left w:val="none" w:sz="0" w:space="0" w:color="auto"/>
        <w:bottom w:val="none" w:sz="0" w:space="0" w:color="auto"/>
        <w:right w:val="none" w:sz="0" w:space="0" w:color="auto"/>
      </w:divBdr>
    </w:div>
    <w:div w:id="685836629">
      <w:bodyDiv w:val="1"/>
      <w:marLeft w:val="0"/>
      <w:marRight w:val="0"/>
      <w:marTop w:val="0"/>
      <w:marBottom w:val="0"/>
      <w:divBdr>
        <w:top w:val="none" w:sz="0" w:space="0" w:color="auto"/>
        <w:left w:val="none" w:sz="0" w:space="0" w:color="auto"/>
        <w:bottom w:val="none" w:sz="0" w:space="0" w:color="auto"/>
        <w:right w:val="none" w:sz="0" w:space="0" w:color="auto"/>
      </w:divBdr>
    </w:div>
    <w:div w:id="718826658">
      <w:bodyDiv w:val="1"/>
      <w:marLeft w:val="0"/>
      <w:marRight w:val="0"/>
      <w:marTop w:val="0"/>
      <w:marBottom w:val="0"/>
      <w:divBdr>
        <w:top w:val="none" w:sz="0" w:space="0" w:color="auto"/>
        <w:left w:val="none" w:sz="0" w:space="0" w:color="auto"/>
        <w:bottom w:val="none" w:sz="0" w:space="0" w:color="auto"/>
        <w:right w:val="none" w:sz="0" w:space="0" w:color="auto"/>
      </w:divBdr>
    </w:div>
    <w:div w:id="843131869">
      <w:bodyDiv w:val="1"/>
      <w:marLeft w:val="0"/>
      <w:marRight w:val="0"/>
      <w:marTop w:val="0"/>
      <w:marBottom w:val="0"/>
      <w:divBdr>
        <w:top w:val="none" w:sz="0" w:space="0" w:color="auto"/>
        <w:left w:val="none" w:sz="0" w:space="0" w:color="auto"/>
        <w:bottom w:val="none" w:sz="0" w:space="0" w:color="auto"/>
        <w:right w:val="none" w:sz="0" w:space="0" w:color="auto"/>
      </w:divBdr>
    </w:div>
    <w:div w:id="843856844">
      <w:bodyDiv w:val="1"/>
      <w:marLeft w:val="0"/>
      <w:marRight w:val="0"/>
      <w:marTop w:val="0"/>
      <w:marBottom w:val="0"/>
      <w:divBdr>
        <w:top w:val="none" w:sz="0" w:space="0" w:color="auto"/>
        <w:left w:val="none" w:sz="0" w:space="0" w:color="auto"/>
        <w:bottom w:val="none" w:sz="0" w:space="0" w:color="auto"/>
        <w:right w:val="none" w:sz="0" w:space="0" w:color="auto"/>
      </w:divBdr>
    </w:div>
    <w:div w:id="845748772">
      <w:bodyDiv w:val="1"/>
      <w:marLeft w:val="0"/>
      <w:marRight w:val="0"/>
      <w:marTop w:val="0"/>
      <w:marBottom w:val="0"/>
      <w:divBdr>
        <w:top w:val="none" w:sz="0" w:space="0" w:color="auto"/>
        <w:left w:val="none" w:sz="0" w:space="0" w:color="auto"/>
        <w:bottom w:val="none" w:sz="0" w:space="0" w:color="auto"/>
        <w:right w:val="none" w:sz="0" w:space="0" w:color="auto"/>
      </w:divBdr>
    </w:div>
    <w:div w:id="848565815">
      <w:bodyDiv w:val="1"/>
      <w:marLeft w:val="0"/>
      <w:marRight w:val="0"/>
      <w:marTop w:val="0"/>
      <w:marBottom w:val="0"/>
      <w:divBdr>
        <w:top w:val="none" w:sz="0" w:space="0" w:color="auto"/>
        <w:left w:val="none" w:sz="0" w:space="0" w:color="auto"/>
        <w:bottom w:val="none" w:sz="0" w:space="0" w:color="auto"/>
        <w:right w:val="none" w:sz="0" w:space="0" w:color="auto"/>
      </w:divBdr>
    </w:div>
    <w:div w:id="933169398">
      <w:bodyDiv w:val="1"/>
      <w:marLeft w:val="0"/>
      <w:marRight w:val="0"/>
      <w:marTop w:val="0"/>
      <w:marBottom w:val="0"/>
      <w:divBdr>
        <w:top w:val="none" w:sz="0" w:space="0" w:color="auto"/>
        <w:left w:val="none" w:sz="0" w:space="0" w:color="auto"/>
        <w:bottom w:val="none" w:sz="0" w:space="0" w:color="auto"/>
        <w:right w:val="none" w:sz="0" w:space="0" w:color="auto"/>
      </w:divBdr>
    </w:div>
    <w:div w:id="1041827037">
      <w:bodyDiv w:val="1"/>
      <w:marLeft w:val="0"/>
      <w:marRight w:val="0"/>
      <w:marTop w:val="0"/>
      <w:marBottom w:val="0"/>
      <w:divBdr>
        <w:top w:val="none" w:sz="0" w:space="0" w:color="auto"/>
        <w:left w:val="none" w:sz="0" w:space="0" w:color="auto"/>
        <w:bottom w:val="none" w:sz="0" w:space="0" w:color="auto"/>
        <w:right w:val="none" w:sz="0" w:space="0" w:color="auto"/>
      </w:divBdr>
    </w:div>
    <w:div w:id="1144158155">
      <w:bodyDiv w:val="1"/>
      <w:marLeft w:val="0"/>
      <w:marRight w:val="0"/>
      <w:marTop w:val="0"/>
      <w:marBottom w:val="0"/>
      <w:divBdr>
        <w:top w:val="none" w:sz="0" w:space="0" w:color="auto"/>
        <w:left w:val="none" w:sz="0" w:space="0" w:color="auto"/>
        <w:bottom w:val="none" w:sz="0" w:space="0" w:color="auto"/>
        <w:right w:val="none" w:sz="0" w:space="0" w:color="auto"/>
      </w:divBdr>
    </w:div>
    <w:div w:id="1237208380">
      <w:bodyDiv w:val="1"/>
      <w:marLeft w:val="0"/>
      <w:marRight w:val="0"/>
      <w:marTop w:val="0"/>
      <w:marBottom w:val="0"/>
      <w:divBdr>
        <w:top w:val="none" w:sz="0" w:space="0" w:color="auto"/>
        <w:left w:val="none" w:sz="0" w:space="0" w:color="auto"/>
        <w:bottom w:val="none" w:sz="0" w:space="0" w:color="auto"/>
        <w:right w:val="none" w:sz="0" w:space="0" w:color="auto"/>
      </w:divBdr>
    </w:div>
    <w:div w:id="1269463046">
      <w:bodyDiv w:val="1"/>
      <w:marLeft w:val="0"/>
      <w:marRight w:val="0"/>
      <w:marTop w:val="0"/>
      <w:marBottom w:val="0"/>
      <w:divBdr>
        <w:top w:val="none" w:sz="0" w:space="0" w:color="auto"/>
        <w:left w:val="none" w:sz="0" w:space="0" w:color="auto"/>
        <w:bottom w:val="none" w:sz="0" w:space="0" w:color="auto"/>
        <w:right w:val="none" w:sz="0" w:space="0" w:color="auto"/>
      </w:divBdr>
    </w:div>
    <w:div w:id="1272861458">
      <w:bodyDiv w:val="1"/>
      <w:marLeft w:val="0"/>
      <w:marRight w:val="0"/>
      <w:marTop w:val="0"/>
      <w:marBottom w:val="0"/>
      <w:divBdr>
        <w:top w:val="none" w:sz="0" w:space="0" w:color="auto"/>
        <w:left w:val="none" w:sz="0" w:space="0" w:color="auto"/>
        <w:bottom w:val="none" w:sz="0" w:space="0" w:color="auto"/>
        <w:right w:val="none" w:sz="0" w:space="0" w:color="auto"/>
      </w:divBdr>
    </w:div>
    <w:div w:id="1307318484">
      <w:bodyDiv w:val="1"/>
      <w:marLeft w:val="0"/>
      <w:marRight w:val="0"/>
      <w:marTop w:val="0"/>
      <w:marBottom w:val="0"/>
      <w:divBdr>
        <w:top w:val="none" w:sz="0" w:space="0" w:color="auto"/>
        <w:left w:val="none" w:sz="0" w:space="0" w:color="auto"/>
        <w:bottom w:val="none" w:sz="0" w:space="0" w:color="auto"/>
        <w:right w:val="none" w:sz="0" w:space="0" w:color="auto"/>
      </w:divBdr>
    </w:div>
    <w:div w:id="1368412639">
      <w:bodyDiv w:val="1"/>
      <w:marLeft w:val="0"/>
      <w:marRight w:val="0"/>
      <w:marTop w:val="0"/>
      <w:marBottom w:val="0"/>
      <w:divBdr>
        <w:top w:val="none" w:sz="0" w:space="0" w:color="auto"/>
        <w:left w:val="none" w:sz="0" w:space="0" w:color="auto"/>
        <w:bottom w:val="none" w:sz="0" w:space="0" w:color="auto"/>
        <w:right w:val="none" w:sz="0" w:space="0" w:color="auto"/>
      </w:divBdr>
    </w:div>
    <w:div w:id="1476068684">
      <w:bodyDiv w:val="1"/>
      <w:marLeft w:val="0"/>
      <w:marRight w:val="0"/>
      <w:marTop w:val="0"/>
      <w:marBottom w:val="0"/>
      <w:divBdr>
        <w:top w:val="none" w:sz="0" w:space="0" w:color="auto"/>
        <w:left w:val="none" w:sz="0" w:space="0" w:color="auto"/>
        <w:bottom w:val="none" w:sz="0" w:space="0" w:color="auto"/>
        <w:right w:val="none" w:sz="0" w:space="0" w:color="auto"/>
      </w:divBdr>
    </w:div>
    <w:div w:id="1484003332">
      <w:bodyDiv w:val="1"/>
      <w:marLeft w:val="0"/>
      <w:marRight w:val="0"/>
      <w:marTop w:val="0"/>
      <w:marBottom w:val="0"/>
      <w:divBdr>
        <w:top w:val="none" w:sz="0" w:space="0" w:color="auto"/>
        <w:left w:val="none" w:sz="0" w:space="0" w:color="auto"/>
        <w:bottom w:val="none" w:sz="0" w:space="0" w:color="auto"/>
        <w:right w:val="none" w:sz="0" w:space="0" w:color="auto"/>
      </w:divBdr>
    </w:div>
    <w:div w:id="1505238527">
      <w:bodyDiv w:val="1"/>
      <w:marLeft w:val="0"/>
      <w:marRight w:val="0"/>
      <w:marTop w:val="0"/>
      <w:marBottom w:val="0"/>
      <w:divBdr>
        <w:top w:val="none" w:sz="0" w:space="0" w:color="auto"/>
        <w:left w:val="none" w:sz="0" w:space="0" w:color="auto"/>
        <w:bottom w:val="none" w:sz="0" w:space="0" w:color="auto"/>
        <w:right w:val="none" w:sz="0" w:space="0" w:color="auto"/>
      </w:divBdr>
    </w:div>
    <w:div w:id="1622421778">
      <w:bodyDiv w:val="1"/>
      <w:marLeft w:val="0"/>
      <w:marRight w:val="0"/>
      <w:marTop w:val="0"/>
      <w:marBottom w:val="0"/>
      <w:divBdr>
        <w:top w:val="none" w:sz="0" w:space="0" w:color="auto"/>
        <w:left w:val="none" w:sz="0" w:space="0" w:color="auto"/>
        <w:bottom w:val="none" w:sz="0" w:space="0" w:color="auto"/>
        <w:right w:val="none" w:sz="0" w:space="0" w:color="auto"/>
      </w:divBdr>
    </w:div>
    <w:div w:id="1667710899">
      <w:bodyDiv w:val="1"/>
      <w:marLeft w:val="0"/>
      <w:marRight w:val="0"/>
      <w:marTop w:val="0"/>
      <w:marBottom w:val="0"/>
      <w:divBdr>
        <w:top w:val="none" w:sz="0" w:space="0" w:color="auto"/>
        <w:left w:val="none" w:sz="0" w:space="0" w:color="auto"/>
        <w:bottom w:val="none" w:sz="0" w:space="0" w:color="auto"/>
        <w:right w:val="none" w:sz="0" w:space="0" w:color="auto"/>
      </w:divBdr>
    </w:div>
    <w:div w:id="1680430878">
      <w:bodyDiv w:val="1"/>
      <w:marLeft w:val="0"/>
      <w:marRight w:val="0"/>
      <w:marTop w:val="0"/>
      <w:marBottom w:val="0"/>
      <w:divBdr>
        <w:top w:val="none" w:sz="0" w:space="0" w:color="auto"/>
        <w:left w:val="none" w:sz="0" w:space="0" w:color="auto"/>
        <w:bottom w:val="none" w:sz="0" w:space="0" w:color="auto"/>
        <w:right w:val="none" w:sz="0" w:space="0" w:color="auto"/>
      </w:divBdr>
    </w:div>
    <w:div w:id="1823960632">
      <w:bodyDiv w:val="1"/>
      <w:marLeft w:val="0"/>
      <w:marRight w:val="0"/>
      <w:marTop w:val="0"/>
      <w:marBottom w:val="0"/>
      <w:divBdr>
        <w:top w:val="none" w:sz="0" w:space="0" w:color="auto"/>
        <w:left w:val="none" w:sz="0" w:space="0" w:color="auto"/>
        <w:bottom w:val="none" w:sz="0" w:space="0" w:color="auto"/>
        <w:right w:val="none" w:sz="0" w:space="0" w:color="auto"/>
      </w:divBdr>
    </w:div>
    <w:div w:id="1825586566">
      <w:bodyDiv w:val="1"/>
      <w:marLeft w:val="0"/>
      <w:marRight w:val="0"/>
      <w:marTop w:val="0"/>
      <w:marBottom w:val="0"/>
      <w:divBdr>
        <w:top w:val="none" w:sz="0" w:space="0" w:color="auto"/>
        <w:left w:val="none" w:sz="0" w:space="0" w:color="auto"/>
        <w:bottom w:val="none" w:sz="0" w:space="0" w:color="auto"/>
        <w:right w:val="none" w:sz="0" w:space="0" w:color="auto"/>
      </w:divBdr>
    </w:div>
    <w:div w:id="1850946649">
      <w:bodyDiv w:val="1"/>
      <w:marLeft w:val="0"/>
      <w:marRight w:val="0"/>
      <w:marTop w:val="0"/>
      <w:marBottom w:val="0"/>
      <w:divBdr>
        <w:top w:val="none" w:sz="0" w:space="0" w:color="auto"/>
        <w:left w:val="none" w:sz="0" w:space="0" w:color="auto"/>
        <w:bottom w:val="none" w:sz="0" w:space="0" w:color="auto"/>
        <w:right w:val="none" w:sz="0" w:space="0" w:color="auto"/>
      </w:divBdr>
    </w:div>
    <w:div w:id="1855606191">
      <w:bodyDiv w:val="1"/>
      <w:marLeft w:val="0"/>
      <w:marRight w:val="0"/>
      <w:marTop w:val="0"/>
      <w:marBottom w:val="0"/>
      <w:divBdr>
        <w:top w:val="none" w:sz="0" w:space="0" w:color="auto"/>
        <w:left w:val="none" w:sz="0" w:space="0" w:color="auto"/>
        <w:bottom w:val="none" w:sz="0" w:space="0" w:color="auto"/>
        <w:right w:val="none" w:sz="0" w:space="0" w:color="auto"/>
      </w:divBdr>
    </w:div>
    <w:div w:id="1929189441">
      <w:bodyDiv w:val="1"/>
      <w:marLeft w:val="0"/>
      <w:marRight w:val="0"/>
      <w:marTop w:val="0"/>
      <w:marBottom w:val="0"/>
      <w:divBdr>
        <w:top w:val="none" w:sz="0" w:space="0" w:color="auto"/>
        <w:left w:val="none" w:sz="0" w:space="0" w:color="auto"/>
        <w:bottom w:val="none" w:sz="0" w:space="0" w:color="auto"/>
        <w:right w:val="none" w:sz="0" w:space="0" w:color="auto"/>
      </w:divBdr>
    </w:div>
    <w:div w:id="1937905579">
      <w:bodyDiv w:val="1"/>
      <w:marLeft w:val="0"/>
      <w:marRight w:val="0"/>
      <w:marTop w:val="0"/>
      <w:marBottom w:val="0"/>
      <w:divBdr>
        <w:top w:val="none" w:sz="0" w:space="0" w:color="auto"/>
        <w:left w:val="none" w:sz="0" w:space="0" w:color="auto"/>
        <w:bottom w:val="none" w:sz="0" w:space="0" w:color="auto"/>
        <w:right w:val="none" w:sz="0" w:space="0" w:color="auto"/>
      </w:divBdr>
    </w:div>
    <w:div w:id="1948080329">
      <w:bodyDiv w:val="1"/>
      <w:marLeft w:val="0"/>
      <w:marRight w:val="0"/>
      <w:marTop w:val="0"/>
      <w:marBottom w:val="0"/>
      <w:divBdr>
        <w:top w:val="none" w:sz="0" w:space="0" w:color="auto"/>
        <w:left w:val="none" w:sz="0" w:space="0" w:color="auto"/>
        <w:bottom w:val="none" w:sz="0" w:space="0" w:color="auto"/>
        <w:right w:val="none" w:sz="0" w:space="0" w:color="auto"/>
      </w:divBdr>
    </w:div>
    <w:div w:id="1973557650">
      <w:bodyDiv w:val="1"/>
      <w:marLeft w:val="0"/>
      <w:marRight w:val="0"/>
      <w:marTop w:val="0"/>
      <w:marBottom w:val="0"/>
      <w:divBdr>
        <w:top w:val="none" w:sz="0" w:space="0" w:color="auto"/>
        <w:left w:val="none" w:sz="0" w:space="0" w:color="auto"/>
        <w:bottom w:val="none" w:sz="0" w:space="0" w:color="auto"/>
        <w:right w:val="none" w:sz="0" w:space="0" w:color="auto"/>
      </w:divBdr>
    </w:div>
    <w:div w:id="2075741213">
      <w:bodyDiv w:val="1"/>
      <w:marLeft w:val="0"/>
      <w:marRight w:val="0"/>
      <w:marTop w:val="0"/>
      <w:marBottom w:val="0"/>
      <w:divBdr>
        <w:top w:val="none" w:sz="0" w:space="0" w:color="auto"/>
        <w:left w:val="none" w:sz="0" w:space="0" w:color="auto"/>
        <w:bottom w:val="none" w:sz="0" w:space="0" w:color="auto"/>
        <w:right w:val="none" w:sz="0" w:space="0" w:color="auto"/>
      </w:divBdr>
    </w:div>
    <w:div w:id="21060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AAF1FB4D0EC4BA9C8269A527F27E0" ma:contentTypeVersion="12" ma:contentTypeDescription="Create a new document." ma:contentTypeScope="" ma:versionID="48669dc4ba5850ca7a8ef68bb40fc718">
  <xsd:schema xmlns:xsd="http://www.w3.org/2001/XMLSchema" xmlns:xs="http://www.w3.org/2001/XMLSchema" xmlns:p="http://schemas.microsoft.com/office/2006/metadata/properties" xmlns:ns3="27a6b4d4-31bf-4eac-a5a3-6ae119860fbc" xmlns:ns4="e953b064-6532-41f0-b9da-58c0e58d26c3" targetNamespace="http://schemas.microsoft.com/office/2006/metadata/properties" ma:root="true" ma:fieldsID="05f977b48c091108c7a2d57ba597d21c" ns3:_="" ns4:_="">
    <xsd:import namespace="27a6b4d4-31bf-4eac-a5a3-6ae119860fbc"/>
    <xsd:import namespace="e953b064-6532-41f0-b9da-58c0e58d26c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b4d4-31bf-4eac-a5a3-6ae119860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53b064-6532-41f0-b9da-58c0e58d26c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EA630-A335-46ED-8E8E-B4B9FFE0EE75}">
  <ds:schemaRefs>
    <ds:schemaRef ds:uri="http://schemas.microsoft.com/sharepoint/v3/contenttype/forms"/>
  </ds:schemaRefs>
</ds:datastoreItem>
</file>

<file path=customXml/itemProps2.xml><?xml version="1.0" encoding="utf-8"?>
<ds:datastoreItem xmlns:ds="http://schemas.openxmlformats.org/officeDocument/2006/customXml" ds:itemID="{642C2E5F-976A-4A00-84B9-A0FA61523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b4d4-31bf-4eac-a5a3-6ae119860fbc"/>
    <ds:schemaRef ds:uri="e953b064-6532-41f0-b9da-58c0e58d2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C0688-CCDD-4F92-A412-6D012BCA75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71072B-1B9A-4BD8-BADA-F32EB037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6109</Words>
  <Characters>34827</Characters>
  <Application>Microsoft Office Word</Application>
  <DocSecurity>0</DocSecurity>
  <Lines>290</Lines>
  <Paragraphs>81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Regione Calabria</Company>
  <LinksUpToDate>false</LinksUpToDate>
  <CharactersWithSpaces>40855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Traversa</dc:creator>
  <cp:lastModifiedBy>Emma Traversa</cp:lastModifiedBy>
  <cp:revision>4</cp:revision>
  <dcterms:created xsi:type="dcterms:W3CDTF">2021-06-28T06:56:00Z</dcterms:created>
  <dcterms:modified xsi:type="dcterms:W3CDTF">2021-09-15T13:30:00Z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2021-05-17T13:13:48Z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0d6495ef-170e-46d4-af30-2696dbd2be77</vt:lpwstr>
  </property>
  <property fmtid="{D5CDD505-2E9C-101B-9397-08002B2CF9AE}" pid="8" name="MSIP_Label_ea60d57e-af5b-4752-ac57-3e4f28ca11dc_ContentBits">
    <vt:lpwstr>0</vt:lpwstr>
  </property>
  <property fmtid="{D5CDD505-2E9C-101B-9397-08002B2CF9AE}" pid="9" name="ContentTypeId">
    <vt:lpwstr>0x0101007B4AAF1FB4D0EC4BA9C8269A527F27E0</vt:lpwstr>
  </property>
</Properties>
</file>